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0EBF02" w14:textId="77777777" w:rsidR="00026067" w:rsidRDefault="00026067">
      <w:pPr>
        <w:rPr>
          <w:sz w:val="20"/>
          <w:szCs w:val="20"/>
          <w:lang w:val="zh-CN"/>
        </w:rPr>
      </w:pPr>
    </w:p>
    <w:p w14:paraId="3BC51D8F" w14:textId="77777777" w:rsidR="00026067" w:rsidRDefault="00460C5E">
      <w:pPr>
        <w:spacing w:line="360" w:lineRule="auto"/>
        <w:jc w:val="center"/>
        <w:rPr>
          <w:b/>
          <w:bCs/>
          <w:sz w:val="72"/>
          <w:szCs w:val="72"/>
        </w:rPr>
      </w:pPr>
      <w:r>
        <w:rPr>
          <w:b/>
          <w:bCs/>
          <w:sz w:val="72"/>
          <w:szCs w:val="72"/>
        </w:rPr>
        <w:t>北京广播电视台</w:t>
      </w:r>
    </w:p>
    <w:p w14:paraId="4324E714" w14:textId="77777777" w:rsidR="00026067" w:rsidRDefault="00026067">
      <w:pPr>
        <w:jc w:val="center"/>
        <w:rPr>
          <w:rFonts w:eastAsia="黑体"/>
          <w:b/>
          <w:bCs/>
          <w:sz w:val="84"/>
          <w:szCs w:val="84"/>
          <w:lang w:val="zh-CN"/>
        </w:rPr>
      </w:pPr>
    </w:p>
    <w:p w14:paraId="54FD9A19" w14:textId="77777777" w:rsidR="00026067" w:rsidRDefault="00460C5E">
      <w:pPr>
        <w:jc w:val="center"/>
        <w:rPr>
          <w:rFonts w:eastAsia="黑体"/>
          <w:b/>
          <w:bCs/>
          <w:sz w:val="84"/>
          <w:szCs w:val="84"/>
          <w:lang w:val="zh-CN"/>
        </w:rPr>
      </w:pPr>
      <w:r>
        <w:rPr>
          <w:rFonts w:eastAsia="黑体" w:hint="eastAsia"/>
          <w:b/>
          <w:bCs/>
          <w:sz w:val="84"/>
          <w:szCs w:val="84"/>
          <w:lang w:val="zh-CN"/>
        </w:rPr>
        <w:t>自行</w:t>
      </w:r>
      <w:r>
        <w:rPr>
          <w:rFonts w:eastAsia="黑体"/>
          <w:b/>
          <w:bCs/>
          <w:sz w:val="84"/>
          <w:szCs w:val="84"/>
          <w:lang w:val="zh-CN"/>
        </w:rPr>
        <w:t>招标</w:t>
      </w:r>
      <w:r>
        <w:rPr>
          <w:rFonts w:eastAsia="黑体" w:hint="eastAsia"/>
          <w:b/>
          <w:bCs/>
          <w:sz w:val="84"/>
          <w:szCs w:val="84"/>
          <w:lang w:val="zh-CN"/>
        </w:rPr>
        <w:t>邀请</w:t>
      </w:r>
      <w:r>
        <w:rPr>
          <w:rFonts w:eastAsia="黑体"/>
          <w:b/>
          <w:bCs/>
          <w:sz w:val="84"/>
          <w:szCs w:val="84"/>
          <w:lang w:val="zh-CN"/>
        </w:rPr>
        <w:t>文件</w:t>
      </w:r>
    </w:p>
    <w:p w14:paraId="1095C2A0" w14:textId="77777777" w:rsidR="00026067" w:rsidRDefault="00460C5E">
      <w:pPr>
        <w:jc w:val="center"/>
        <w:rPr>
          <w:rFonts w:eastAsia="黑体"/>
          <w:b/>
          <w:bCs/>
          <w:sz w:val="48"/>
          <w:szCs w:val="48"/>
          <w:lang w:val="zh-CN"/>
        </w:rPr>
      </w:pPr>
      <w:r>
        <w:rPr>
          <w:rFonts w:eastAsia="黑体" w:hint="eastAsia"/>
          <w:b/>
          <w:bCs/>
          <w:sz w:val="48"/>
          <w:szCs w:val="48"/>
          <w:lang w:val="zh-CN"/>
        </w:rPr>
        <w:t>（货物类）</w:t>
      </w:r>
    </w:p>
    <w:p w14:paraId="6C4E68A8" w14:textId="77777777" w:rsidR="00026067" w:rsidRDefault="00026067">
      <w:pPr>
        <w:jc w:val="center"/>
        <w:rPr>
          <w:rFonts w:eastAsia="黑体"/>
          <w:b/>
          <w:bCs/>
          <w:sz w:val="84"/>
          <w:szCs w:val="84"/>
          <w:lang w:val="zh-CN"/>
        </w:rPr>
      </w:pPr>
    </w:p>
    <w:p w14:paraId="42F51AF4" w14:textId="77777777" w:rsidR="00026067" w:rsidRDefault="00026067">
      <w:pPr>
        <w:jc w:val="center"/>
        <w:rPr>
          <w:rFonts w:eastAsia="黑体"/>
          <w:b/>
          <w:bCs/>
          <w:sz w:val="84"/>
          <w:szCs w:val="84"/>
        </w:rPr>
      </w:pPr>
    </w:p>
    <w:p w14:paraId="647F8B80" w14:textId="77777777" w:rsidR="00026067" w:rsidRDefault="00026067">
      <w:pPr>
        <w:jc w:val="center"/>
        <w:rPr>
          <w:rFonts w:eastAsia="黑体"/>
          <w:b/>
          <w:bCs/>
          <w:sz w:val="84"/>
          <w:szCs w:val="84"/>
        </w:rPr>
      </w:pPr>
    </w:p>
    <w:p w14:paraId="034CDACF" w14:textId="77777777" w:rsidR="00026067" w:rsidRDefault="00460C5E">
      <w:pPr>
        <w:spacing w:line="200" w:lineRule="atLeast"/>
        <w:ind w:leftChars="300" w:left="2236" w:hangingChars="500" w:hanging="1606"/>
        <w:rPr>
          <w:b/>
          <w:bCs/>
          <w:sz w:val="32"/>
          <w:szCs w:val="32"/>
        </w:rPr>
      </w:pPr>
      <w:r>
        <w:rPr>
          <w:b/>
          <w:bCs/>
          <w:sz w:val="32"/>
          <w:szCs w:val="32"/>
          <w:lang w:val="zh-CN"/>
        </w:rPr>
        <w:t>项目</w:t>
      </w:r>
      <w:r>
        <w:rPr>
          <w:rFonts w:hint="eastAsia"/>
          <w:b/>
          <w:bCs/>
          <w:sz w:val="32"/>
          <w:szCs w:val="32"/>
          <w:lang w:val="zh-CN"/>
        </w:rPr>
        <w:t>名称</w:t>
      </w:r>
      <w:r>
        <w:rPr>
          <w:b/>
          <w:bCs/>
          <w:sz w:val="32"/>
          <w:szCs w:val="32"/>
          <w:lang w:val="zh-CN"/>
        </w:rPr>
        <w:t>：</w:t>
      </w:r>
      <w:r>
        <w:rPr>
          <w:b/>
          <w:bCs/>
          <w:sz w:val="32"/>
          <w:szCs w:val="32"/>
        </w:rPr>
        <w:t>北京广播电视台卫视频道高清超高清同播技术系统建设项目二期</w:t>
      </w:r>
    </w:p>
    <w:p w14:paraId="4D2128B9" w14:textId="77777777" w:rsidR="00026067" w:rsidRDefault="00460C5E">
      <w:pPr>
        <w:spacing w:line="200" w:lineRule="atLeast"/>
        <w:ind w:firstLineChars="700" w:firstLine="2249"/>
        <w:rPr>
          <w:b/>
          <w:bCs/>
          <w:sz w:val="32"/>
          <w:szCs w:val="32"/>
        </w:rPr>
      </w:pPr>
      <w:r>
        <w:rPr>
          <w:b/>
          <w:bCs/>
          <w:sz w:val="32"/>
          <w:szCs w:val="32"/>
        </w:rPr>
        <w:t>（七）配套项目：</w:t>
      </w:r>
      <w:r>
        <w:rPr>
          <w:rFonts w:hint="eastAsia"/>
          <w:b/>
          <w:bCs/>
          <w:sz w:val="32"/>
          <w:szCs w:val="32"/>
        </w:rPr>
        <w:t>监录系统改造项目</w:t>
      </w:r>
    </w:p>
    <w:p w14:paraId="392CFF27" w14:textId="77777777" w:rsidR="00026067" w:rsidRDefault="00026067">
      <w:pPr>
        <w:spacing w:line="360" w:lineRule="auto"/>
        <w:ind w:firstLineChars="300" w:firstLine="964"/>
        <w:rPr>
          <w:b/>
          <w:bCs/>
          <w:sz w:val="32"/>
          <w:szCs w:val="32"/>
          <w:lang w:val="zh-CN"/>
        </w:rPr>
      </w:pPr>
    </w:p>
    <w:p w14:paraId="0F40D828" w14:textId="59F2C1F1" w:rsidR="00026067" w:rsidRDefault="00460C5E">
      <w:pPr>
        <w:spacing w:line="360" w:lineRule="auto"/>
        <w:ind w:firstLineChars="200" w:firstLine="643"/>
        <w:rPr>
          <w:b/>
          <w:bCs/>
          <w:sz w:val="32"/>
          <w:szCs w:val="32"/>
          <w:highlight w:val="red"/>
        </w:rPr>
      </w:pPr>
      <w:r>
        <w:rPr>
          <w:b/>
          <w:bCs/>
          <w:sz w:val="32"/>
          <w:szCs w:val="32"/>
          <w:lang w:val="zh-CN"/>
        </w:rPr>
        <w:t>项目</w:t>
      </w:r>
      <w:r>
        <w:rPr>
          <w:rFonts w:hint="eastAsia"/>
          <w:b/>
          <w:bCs/>
          <w:sz w:val="32"/>
          <w:szCs w:val="32"/>
          <w:lang w:val="zh-CN"/>
        </w:rPr>
        <w:t>编号</w:t>
      </w:r>
      <w:r>
        <w:rPr>
          <w:b/>
          <w:bCs/>
          <w:sz w:val="32"/>
          <w:szCs w:val="32"/>
          <w:lang w:val="zh-CN"/>
        </w:rPr>
        <w:t>：</w:t>
      </w:r>
      <w:r w:rsidRPr="00C11F48">
        <w:rPr>
          <w:b/>
          <w:bCs/>
          <w:color w:val="000000" w:themeColor="text1"/>
          <w:sz w:val="32"/>
          <w:szCs w:val="32"/>
        </w:rPr>
        <w:t>BG25-064</w:t>
      </w:r>
    </w:p>
    <w:p w14:paraId="35D52798" w14:textId="77777777" w:rsidR="00026067" w:rsidRDefault="00026067">
      <w:pPr>
        <w:tabs>
          <w:tab w:val="left" w:pos="2410"/>
        </w:tabs>
        <w:spacing w:line="360" w:lineRule="auto"/>
        <w:rPr>
          <w:b/>
          <w:bCs/>
          <w:sz w:val="32"/>
          <w:szCs w:val="32"/>
          <w:lang w:val="zh-CN"/>
        </w:rPr>
      </w:pPr>
    </w:p>
    <w:p w14:paraId="0E7EE8F7" w14:textId="77777777" w:rsidR="00026067" w:rsidRDefault="00460C5E">
      <w:pPr>
        <w:tabs>
          <w:tab w:val="left" w:pos="2410"/>
        </w:tabs>
        <w:spacing w:line="360" w:lineRule="auto"/>
        <w:jc w:val="center"/>
        <w:rPr>
          <w:b/>
          <w:bCs/>
          <w:sz w:val="32"/>
          <w:szCs w:val="32"/>
          <w:lang w:val="zh-CN"/>
        </w:rPr>
      </w:pPr>
      <w:r>
        <w:rPr>
          <w:rFonts w:hint="eastAsia"/>
          <w:b/>
          <w:bCs/>
          <w:sz w:val="32"/>
          <w:szCs w:val="32"/>
          <w:lang w:val="zh-CN"/>
        </w:rPr>
        <w:t>采购人：北京广播电视台</w:t>
      </w:r>
    </w:p>
    <w:p w14:paraId="47F3F781" w14:textId="77777777" w:rsidR="00026067" w:rsidRDefault="00026067">
      <w:pPr>
        <w:jc w:val="center"/>
        <w:rPr>
          <w:b/>
          <w:bCs/>
          <w:sz w:val="32"/>
          <w:szCs w:val="32"/>
          <w:lang w:val="zh-CN"/>
        </w:rPr>
      </w:pPr>
    </w:p>
    <w:p w14:paraId="42C3B58F" w14:textId="42EB1B99" w:rsidR="00026067" w:rsidRDefault="00460C5E">
      <w:pPr>
        <w:spacing w:line="360" w:lineRule="auto"/>
        <w:ind w:left="284" w:hanging="284"/>
        <w:jc w:val="center"/>
        <w:rPr>
          <w:b/>
          <w:bCs/>
          <w:sz w:val="24"/>
          <w:szCs w:val="36"/>
        </w:rPr>
      </w:pPr>
      <w:r>
        <w:rPr>
          <w:b/>
          <w:bCs/>
          <w:sz w:val="32"/>
          <w:szCs w:val="32"/>
        </w:rPr>
        <w:t>20</w:t>
      </w:r>
      <w:r>
        <w:rPr>
          <w:rFonts w:hint="eastAsia"/>
          <w:b/>
          <w:bCs/>
          <w:sz w:val="32"/>
          <w:szCs w:val="32"/>
        </w:rPr>
        <w:t>25</w:t>
      </w:r>
      <w:r>
        <w:rPr>
          <w:b/>
          <w:bCs/>
          <w:sz w:val="32"/>
          <w:szCs w:val="32"/>
        </w:rPr>
        <w:t>年</w:t>
      </w:r>
      <w:r>
        <w:rPr>
          <w:rFonts w:hint="eastAsia"/>
          <w:b/>
          <w:bCs/>
          <w:sz w:val="32"/>
          <w:szCs w:val="32"/>
        </w:rPr>
        <w:t>1</w:t>
      </w:r>
      <w:r w:rsidR="007B7743">
        <w:rPr>
          <w:b/>
          <w:bCs/>
          <w:sz w:val="32"/>
          <w:szCs w:val="32"/>
        </w:rPr>
        <w:t>1</w:t>
      </w:r>
      <w:r>
        <w:rPr>
          <w:b/>
          <w:bCs/>
          <w:sz w:val="32"/>
          <w:szCs w:val="32"/>
        </w:rPr>
        <w:t>月</w:t>
      </w:r>
    </w:p>
    <w:sdt>
      <w:sdtPr>
        <w:rPr>
          <w:rFonts w:ascii="宋体" w:hAnsi="宋体"/>
          <w:sz w:val="32"/>
          <w:szCs w:val="32"/>
        </w:rPr>
        <w:id w:val="147470278"/>
        <w:docPartObj>
          <w:docPartGallery w:val="Table of Contents"/>
          <w:docPartUnique/>
        </w:docPartObj>
      </w:sdtPr>
      <w:sdtEndPr>
        <w:rPr>
          <w:rFonts w:ascii="Times New Roman" w:hAnsi="Times New Roman"/>
          <w:sz w:val="21"/>
          <w:szCs w:val="24"/>
        </w:rPr>
      </w:sdtEndPr>
      <w:sdtContent>
        <w:p w14:paraId="7D7C317B" w14:textId="77777777" w:rsidR="00026067" w:rsidRDefault="00460C5E">
          <w:pPr>
            <w:jc w:val="center"/>
            <w:rPr>
              <w:rFonts w:ascii="宋体" w:hAnsi="宋体"/>
              <w:sz w:val="32"/>
              <w:szCs w:val="32"/>
            </w:rPr>
          </w:pPr>
          <w:r>
            <w:rPr>
              <w:rFonts w:ascii="宋体" w:hAnsi="宋体"/>
              <w:sz w:val="32"/>
              <w:szCs w:val="32"/>
            </w:rPr>
            <w:t>目录</w:t>
          </w:r>
        </w:p>
        <w:p w14:paraId="6A4BD772" w14:textId="77777777" w:rsidR="00026067" w:rsidRDefault="00026067">
          <w:pPr>
            <w:rPr>
              <w:rFonts w:ascii="宋体" w:hAnsi="宋体"/>
              <w:sz w:val="32"/>
              <w:szCs w:val="32"/>
            </w:rPr>
          </w:pPr>
        </w:p>
        <w:p w14:paraId="610D2B80" w14:textId="77777777" w:rsidR="00026067" w:rsidRDefault="00460C5E">
          <w:pPr>
            <w:pStyle w:val="11"/>
            <w:tabs>
              <w:tab w:val="clear" w:pos="420"/>
              <w:tab w:val="clear" w:pos="8640"/>
              <w:tab w:val="right" w:leader="dot" w:pos="9071"/>
            </w:tabs>
            <w:spacing w:before="156" w:after="156"/>
          </w:pPr>
          <w:r>
            <w:rPr>
              <w:rFonts w:ascii="仿宋" w:eastAsia="仿宋" w:hAnsi="仿宋" w:cs="仿宋" w:hint="eastAsia"/>
              <w:b w:val="0"/>
              <w:bCs w:val="0"/>
              <w:sz w:val="28"/>
              <w:szCs w:val="28"/>
            </w:rPr>
            <w:fldChar w:fldCharType="begin"/>
          </w:r>
          <w:r>
            <w:rPr>
              <w:rFonts w:ascii="仿宋" w:eastAsia="仿宋" w:hAnsi="仿宋" w:cs="仿宋" w:hint="eastAsia"/>
              <w:b w:val="0"/>
              <w:bCs w:val="0"/>
              <w:sz w:val="28"/>
              <w:szCs w:val="28"/>
            </w:rPr>
            <w:instrText xml:space="preserve">TOC \o "1-1" \h \u </w:instrText>
          </w:r>
          <w:r>
            <w:rPr>
              <w:rFonts w:ascii="仿宋" w:eastAsia="仿宋" w:hAnsi="仿宋" w:cs="仿宋" w:hint="eastAsia"/>
              <w:b w:val="0"/>
              <w:bCs w:val="0"/>
              <w:sz w:val="28"/>
              <w:szCs w:val="28"/>
            </w:rPr>
            <w:fldChar w:fldCharType="separate"/>
          </w:r>
          <w:hyperlink w:anchor="_Toc31857" w:history="1">
            <w:r>
              <w:rPr>
                <w:rFonts w:ascii="黑体" w:eastAsia="黑体" w:hAnsi="黑体" w:hint="eastAsia"/>
                <w:szCs w:val="30"/>
              </w:rPr>
              <w:t>第一章</w:t>
            </w:r>
            <w:r>
              <w:rPr>
                <w:rFonts w:ascii="黑体" w:eastAsia="黑体" w:hAnsi="黑体" w:hint="eastAsia"/>
                <w:szCs w:val="30"/>
                <w:lang w:val="zh-CN"/>
              </w:rPr>
              <w:t>台内自行招标邀请函</w:t>
            </w:r>
            <w:r>
              <w:tab/>
            </w:r>
            <w:r>
              <w:fldChar w:fldCharType="begin"/>
            </w:r>
            <w:r>
              <w:instrText xml:space="preserve"> PAGEREF _Toc31857 \h </w:instrText>
            </w:r>
            <w:r>
              <w:fldChar w:fldCharType="separate"/>
            </w:r>
            <w:r>
              <w:t>3</w:t>
            </w:r>
            <w:r>
              <w:fldChar w:fldCharType="end"/>
            </w:r>
          </w:hyperlink>
        </w:p>
        <w:p w14:paraId="12CD7D49" w14:textId="77777777" w:rsidR="00026067" w:rsidRDefault="00460C5E">
          <w:pPr>
            <w:pStyle w:val="11"/>
            <w:tabs>
              <w:tab w:val="clear" w:pos="420"/>
              <w:tab w:val="clear" w:pos="8640"/>
              <w:tab w:val="right" w:leader="dot" w:pos="9071"/>
            </w:tabs>
            <w:spacing w:before="156" w:after="156"/>
          </w:pPr>
          <w:hyperlink w:anchor="_Toc9970" w:history="1">
            <w:r>
              <w:rPr>
                <w:rFonts w:ascii="黑体" w:eastAsia="黑体" w:hAnsi="黑体" w:hint="eastAsia"/>
                <w:kern w:val="44"/>
                <w:szCs w:val="30"/>
                <w:lang w:val="zh-CN"/>
              </w:rPr>
              <w:t>第二章</w:t>
            </w:r>
            <w:r>
              <w:rPr>
                <w:rFonts w:ascii="黑体" w:eastAsia="黑体" w:hAnsi="黑体" w:hint="eastAsia"/>
                <w:kern w:val="0"/>
                <w:szCs w:val="30"/>
              </w:rPr>
              <w:t>采购需求及说明</w:t>
            </w:r>
            <w:r>
              <w:tab/>
            </w:r>
            <w:r>
              <w:fldChar w:fldCharType="begin"/>
            </w:r>
            <w:r>
              <w:instrText xml:space="preserve"> PAGEREF _Toc9970 \h </w:instrText>
            </w:r>
            <w:r>
              <w:fldChar w:fldCharType="separate"/>
            </w:r>
            <w:r>
              <w:t>5</w:t>
            </w:r>
            <w:r>
              <w:fldChar w:fldCharType="end"/>
            </w:r>
          </w:hyperlink>
        </w:p>
        <w:p w14:paraId="5A8A8CEB" w14:textId="77777777" w:rsidR="00026067" w:rsidRDefault="00460C5E">
          <w:pPr>
            <w:pStyle w:val="11"/>
            <w:tabs>
              <w:tab w:val="clear" w:pos="420"/>
              <w:tab w:val="clear" w:pos="8640"/>
              <w:tab w:val="right" w:leader="dot" w:pos="9071"/>
            </w:tabs>
            <w:spacing w:before="156" w:after="156"/>
          </w:pPr>
          <w:hyperlink w:anchor="_Toc18543" w:history="1">
            <w:r>
              <w:rPr>
                <w:rFonts w:ascii="黑体" w:eastAsia="黑体" w:hAnsi="黑体" w:hint="eastAsia"/>
                <w:szCs w:val="30"/>
                <w:lang w:val="zh-CN"/>
              </w:rPr>
              <w:t>第三章投标文件的构成与要求</w:t>
            </w:r>
            <w:r>
              <w:tab/>
            </w:r>
            <w:r>
              <w:fldChar w:fldCharType="begin"/>
            </w:r>
            <w:r>
              <w:instrText xml:space="preserve"> PAGEREF _Toc18543 \h </w:instrText>
            </w:r>
            <w:r>
              <w:fldChar w:fldCharType="separate"/>
            </w:r>
            <w:r>
              <w:t>8</w:t>
            </w:r>
            <w:r>
              <w:fldChar w:fldCharType="end"/>
            </w:r>
          </w:hyperlink>
        </w:p>
        <w:p w14:paraId="6B3D45CF" w14:textId="77777777" w:rsidR="00026067" w:rsidRDefault="00460C5E">
          <w:pPr>
            <w:pStyle w:val="11"/>
            <w:tabs>
              <w:tab w:val="clear" w:pos="420"/>
              <w:tab w:val="clear" w:pos="8640"/>
              <w:tab w:val="right" w:leader="dot" w:pos="9071"/>
            </w:tabs>
            <w:spacing w:before="156" w:after="156"/>
          </w:pPr>
          <w:hyperlink w:anchor="_Toc24298" w:history="1">
            <w:r>
              <w:rPr>
                <w:rFonts w:ascii="黑体" w:eastAsia="黑体" w:hAnsi="黑体" w:hint="eastAsia"/>
                <w:szCs w:val="30"/>
                <w:lang w:val="zh-CN"/>
              </w:rPr>
              <w:t>第四章评审办法</w:t>
            </w:r>
            <w:r>
              <w:tab/>
            </w:r>
            <w:r>
              <w:fldChar w:fldCharType="begin"/>
            </w:r>
            <w:r>
              <w:instrText xml:space="preserve"> PAGEREF _Toc24298 \h </w:instrText>
            </w:r>
            <w:r>
              <w:fldChar w:fldCharType="separate"/>
            </w:r>
            <w:r>
              <w:t>11</w:t>
            </w:r>
            <w:r>
              <w:fldChar w:fldCharType="end"/>
            </w:r>
          </w:hyperlink>
        </w:p>
        <w:p w14:paraId="2E018C0C" w14:textId="77777777" w:rsidR="00026067" w:rsidRDefault="00460C5E">
          <w:pPr>
            <w:pStyle w:val="11"/>
            <w:tabs>
              <w:tab w:val="clear" w:pos="420"/>
              <w:tab w:val="clear" w:pos="8640"/>
              <w:tab w:val="right" w:leader="dot" w:pos="9071"/>
            </w:tabs>
            <w:spacing w:before="156" w:after="156"/>
          </w:pPr>
          <w:hyperlink w:anchor="_Toc20687" w:history="1">
            <w:r>
              <w:rPr>
                <w:rFonts w:ascii="仿宋" w:eastAsia="仿宋" w:hAnsi="仿宋" w:hint="eastAsia"/>
                <w:lang w:val="zh-CN"/>
              </w:rPr>
              <w:t>附件</w:t>
            </w:r>
            <w:r>
              <w:rPr>
                <w:rFonts w:ascii="仿宋" w:eastAsia="仿宋" w:hAnsi="仿宋" w:hint="eastAsia"/>
                <w:lang w:val="zh-CN"/>
              </w:rPr>
              <w:t xml:space="preserve">1 </w:t>
            </w:r>
            <w:r>
              <w:rPr>
                <w:rFonts w:ascii="仿宋" w:eastAsia="仿宋" w:hAnsi="仿宋" w:hint="eastAsia"/>
                <w:lang w:val="zh-CN"/>
              </w:rPr>
              <w:t>报价函格式</w:t>
            </w:r>
            <w:r>
              <w:tab/>
            </w:r>
            <w:r>
              <w:fldChar w:fldCharType="begin"/>
            </w:r>
            <w:r>
              <w:instrText xml:space="preserve"> PAGEREF _Toc20687 \h </w:instrText>
            </w:r>
            <w:r>
              <w:fldChar w:fldCharType="separate"/>
            </w:r>
            <w:r>
              <w:t>12</w:t>
            </w:r>
            <w:r>
              <w:fldChar w:fldCharType="end"/>
            </w:r>
          </w:hyperlink>
        </w:p>
        <w:p w14:paraId="7322A326" w14:textId="77777777" w:rsidR="00026067" w:rsidRDefault="00460C5E">
          <w:pPr>
            <w:pStyle w:val="11"/>
            <w:tabs>
              <w:tab w:val="clear" w:pos="420"/>
              <w:tab w:val="clear" w:pos="8640"/>
              <w:tab w:val="right" w:leader="dot" w:pos="9071"/>
            </w:tabs>
            <w:spacing w:before="156" w:after="156"/>
          </w:pPr>
          <w:hyperlink w:anchor="_Toc10387" w:history="1">
            <w:r>
              <w:rPr>
                <w:rFonts w:ascii="仿宋" w:eastAsia="仿宋" w:hAnsi="仿宋" w:hint="eastAsia"/>
                <w:lang w:val="zh-CN"/>
              </w:rPr>
              <w:t>附件</w:t>
            </w:r>
            <w:r>
              <w:rPr>
                <w:rFonts w:ascii="仿宋" w:eastAsia="仿宋" w:hAnsi="仿宋" w:hint="eastAsia"/>
                <w:lang w:val="zh-CN"/>
              </w:rPr>
              <w:t xml:space="preserve">2 </w:t>
            </w:r>
            <w:r>
              <w:rPr>
                <w:rFonts w:ascii="仿宋" w:eastAsia="仿宋" w:hAnsi="仿宋" w:hint="eastAsia"/>
                <w:lang w:val="zh-CN"/>
              </w:rPr>
              <w:t>报价表格式</w:t>
            </w:r>
            <w:r>
              <w:tab/>
            </w:r>
            <w:r>
              <w:fldChar w:fldCharType="begin"/>
            </w:r>
            <w:r>
              <w:instrText xml:space="preserve"> PAGEREF _Toc10387 \h </w:instrText>
            </w:r>
            <w:r>
              <w:fldChar w:fldCharType="separate"/>
            </w:r>
            <w:r>
              <w:t>13</w:t>
            </w:r>
            <w:r>
              <w:fldChar w:fldCharType="end"/>
            </w:r>
          </w:hyperlink>
        </w:p>
        <w:p w14:paraId="64898F22" w14:textId="77777777" w:rsidR="00026067" w:rsidRDefault="00460C5E">
          <w:pPr>
            <w:pStyle w:val="11"/>
            <w:tabs>
              <w:tab w:val="clear" w:pos="420"/>
              <w:tab w:val="clear" w:pos="8640"/>
              <w:tab w:val="right" w:leader="dot" w:pos="9071"/>
            </w:tabs>
            <w:spacing w:before="156" w:after="156"/>
          </w:pPr>
          <w:hyperlink w:anchor="_Toc28831" w:history="1">
            <w:r>
              <w:rPr>
                <w:rFonts w:ascii="仿宋" w:eastAsia="仿宋" w:hAnsi="仿宋" w:hint="eastAsia"/>
                <w:lang w:val="zh-CN"/>
              </w:rPr>
              <w:t>附件</w:t>
            </w:r>
            <w:r>
              <w:rPr>
                <w:rFonts w:ascii="仿宋" w:eastAsia="仿宋" w:hAnsi="仿宋" w:hint="eastAsia"/>
                <w:lang w:val="zh-CN"/>
              </w:rPr>
              <w:t xml:space="preserve">3 </w:t>
            </w:r>
            <w:r>
              <w:rPr>
                <w:rFonts w:ascii="仿宋" w:eastAsia="仿宋" w:hAnsi="仿宋" w:hint="eastAsia"/>
                <w:lang w:val="zh-CN"/>
              </w:rPr>
              <w:t>法定代表人授权书格式</w:t>
            </w:r>
            <w:r>
              <w:tab/>
            </w:r>
            <w:r>
              <w:fldChar w:fldCharType="begin"/>
            </w:r>
            <w:r>
              <w:instrText xml:space="preserve"> PAGEREF _Toc28831 \h </w:instrText>
            </w:r>
            <w:r>
              <w:fldChar w:fldCharType="separate"/>
            </w:r>
            <w:r>
              <w:t>15</w:t>
            </w:r>
            <w:r>
              <w:fldChar w:fldCharType="end"/>
            </w:r>
          </w:hyperlink>
        </w:p>
        <w:p w14:paraId="07577EE0" w14:textId="77777777" w:rsidR="00026067" w:rsidRDefault="00460C5E">
          <w:pPr>
            <w:pStyle w:val="11"/>
            <w:tabs>
              <w:tab w:val="clear" w:pos="420"/>
              <w:tab w:val="clear" w:pos="8640"/>
              <w:tab w:val="right" w:leader="dot" w:pos="9071"/>
            </w:tabs>
            <w:spacing w:before="156" w:after="156"/>
          </w:pPr>
          <w:hyperlink w:anchor="_Toc25440" w:history="1">
            <w:r>
              <w:rPr>
                <w:rFonts w:ascii="仿宋" w:eastAsia="仿宋" w:hAnsi="仿宋" w:hint="eastAsia"/>
                <w:lang w:val="zh-CN"/>
              </w:rPr>
              <w:t>附件</w:t>
            </w:r>
            <w:r>
              <w:rPr>
                <w:rFonts w:ascii="仿宋" w:eastAsia="仿宋" w:hAnsi="仿宋" w:hint="eastAsia"/>
                <w:lang w:val="zh-CN"/>
              </w:rPr>
              <w:t xml:space="preserve">4 </w:t>
            </w:r>
            <w:r>
              <w:rPr>
                <w:rFonts w:ascii="仿宋" w:eastAsia="仿宋" w:hAnsi="仿宋" w:hint="eastAsia"/>
                <w:lang w:val="zh-CN"/>
              </w:rPr>
              <w:t>投标人资格声明书</w:t>
            </w:r>
            <w:r>
              <w:tab/>
            </w:r>
            <w:r>
              <w:fldChar w:fldCharType="begin"/>
            </w:r>
            <w:r>
              <w:instrText xml:space="preserve"> PAGEREF _Toc25440 \h</w:instrText>
            </w:r>
            <w:r>
              <w:instrText xml:space="preserve"> </w:instrText>
            </w:r>
            <w:r>
              <w:fldChar w:fldCharType="separate"/>
            </w:r>
            <w:r>
              <w:t>16</w:t>
            </w:r>
            <w:r>
              <w:fldChar w:fldCharType="end"/>
            </w:r>
          </w:hyperlink>
        </w:p>
        <w:p w14:paraId="05D6808F" w14:textId="77777777" w:rsidR="00026067" w:rsidRDefault="00460C5E">
          <w:pPr>
            <w:pStyle w:val="11"/>
            <w:tabs>
              <w:tab w:val="clear" w:pos="420"/>
              <w:tab w:val="clear" w:pos="8640"/>
              <w:tab w:val="right" w:leader="dot" w:pos="9071"/>
            </w:tabs>
            <w:spacing w:before="156" w:after="156"/>
          </w:pPr>
          <w:hyperlink w:anchor="_Toc16290" w:history="1">
            <w:r>
              <w:rPr>
                <w:rFonts w:ascii="仿宋" w:eastAsia="仿宋" w:hAnsi="仿宋" w:hint="eastAsia"/>
                <w:lang w:val="zh-CN"/>
              </w:rPr>
              <w:t>附件</w:t>
            </w:r>
            <w:r>
              <w:rPr>
                <w:rFonts w:ascii="仿宋" w:eastAsia="仿宋" w:hAnsi="仿宋"/>
                <w:lang w:val="zh-CN"/>
              </w:rPr>
              <w:t>5</w:t>
            </w:r>
            <w:r>
              <w:rPr>
                <w:rFonts w:ascii="仿宋" w:eastAsia="仿宋" w:hAnsi="仿宋" w:hint="eastAsia"/>
              </w:rPr>
              <w:t>开标一览表</w:t>
            </w:r>
            <w:r>
              <w:tab/>
            </w:r>
            <w:r>
              <w:fldChar w:fldCharType="begin"/>
            </w:r>
            <w:r>
              <w:instrText xml:space="preserve"> PAGEREF _Toc16290 \h </w:instrText>
            </w:r>
            <w:r>
              <w:fldChar w:fldCharType="separate"/>
            </w:r>
            <w:r>
              <w:t>18</w:t>
            </w:r>
            <w:r>
              <w:fldChar w:fldCharType="end"/>
            </w:r>
          </w:hyperlink>
        </w:p>
        <w:p w14:paraId="47999BB9" w14:textId="77777777" w:rsidR="00026067" w:rsidRDefault="00460C5E">
          <w:r>
            <w:rPr>
              <w:rFonts w:ascii="仿宋" w:eastAsia="仿宋" w:hAnsi="仿宋" w:cs="仿宋" w:hint="eastAsia"/>
              <w:szCs w:val="28"/>
            </w:rPr>
            <w:fldChar w:fldCharType="end"/>
          </w:r>
        </w:p>
      </w:sdtContent>
    </w:sdt>
    <w:p w14:paraId="7030B341" w14:textId="77777777" w:rsidR="00026067" w:rsidRDefault="00026067">
      <w:pPr>
        <w:spacing w:line="360" w:lineRule="auto"/>
        <w:rPr>
          <w:lang w:val="zh-CN"/>
        </w:rPr>
      </w:pPr>
    </w:p>
    <w:p w14:paraId="5A5656D3" w14:textId="77777777" w:rsidR="00026067" w:rsidRDefault="00460C5E">
      <w:pPr>
        <w:numPr>
          <w:ilvl w:val="0"/>
          <w:numId w:val="2"/>
        </w:numPr>
        <w:spacing w:line="360" w:lineRule="auto"/>
        <w:jc w:val="center"/>
        <w:outlineLvl w:val="0"/>
        <w:rPr>
          <w:rFonts w:ascii="仿宋" w:eastAsia="仿宋" w:hAnsi="仿宋"/>
          <w:b/>
          <w:bCs/>
          <w:sz w:val="30"/>
          <w:szCs w:val="30"/>
        </w:rPr>
      </w:pPr>
      <w:r>
        <w:rPr>
          <w:b/>
          <w:bCs/>
          <w:sz w:val="30"/>
          <w:szCs w:val="30"/>
        </w:rPr>
        <w:br w:type="page"/>
      </w:r>
      <w:bookmarkStart w:id="0" w:name="_Toc31857"/>
      <w:r>
        <w:rPr>
          <w:rFonts w:ascii="黑体" w:eastAsia="黑体" w:hAnsi="黑体" w:hint="eastAsia"/>
          <w:b/>
          <w:bCs/>
          <w:sz w:val="30"/>
          <w:szCs w:val="30"/>
          <w:lang w:val="zh-CN"/>
        </w:rPr>
        <w:lastRenderedPageBreak/>
        <w:t>台内自行招标邀请函</w:t>
      </w:r>
      <w:bookmarkEnd w:id="0"/>
    </w:p>
    <w:p w14:paraId="00D6E189" w14:textId="77777777" w:rsidR="00026067" w:rsidRDefault="00460C5E">
      <w:pPr>
        <w:spacing w:line="360" w:lineRule="auto"/>
        <w:ind w:firstLineChars="200" w:firstLine="420"/>
        <w:rPr>
          <w:rFonts w:ascii="仿宋" w:eastAsia="仿宋" w:hAnsi="仿宋"/>
          <w:bCs/>
          <w:szCs w:val="21"/>
        </w:rPr>
      </w:pPr>
      <w:r>
        <w:rPr>
          <w:rFonts w:ascii="仿宋" w:eastAsia="仿宋" w:hAnsi="仿宋" w:hint="eastAsia"/>
          <w:bCs/>
          <w:szCs w:val="21"/>
        </w:rPr>
        <w:t>我单位拟就“</w:t>
      </w:r>
      <w:r>
        <w:rPr>
          <w:rFonts w:ascii="仿宋" w:eastAsia="仿宋" w:hAnsi="仿宋"/>
          <w:bCs/>
          <w:szCs w:val="21"/>
        </w:rPr>
        <w:t>北京广播电视台卫视频道高清超高清同播技术系统建设项目二期（七）配套项目：</w:t>
      </w:r>
      <w:r>
        <w:rPr>
          <w:rFonts w:ascii="仿宋" w:eastAsia="仿宋" w:hAnsi="仿宋" w:hint="eastAsia"/>
          <w:bCs/>
          <w:szCs w:val="21"/>
        </w:rPr>
        <w:t>监录系统改造”项目以自行招标方式进行采购，现邀请贵公司进行响应。概况如下：</w:t>
      </w:r>
    </w:p>
    <w:tbl>
      <w:tblPr>
        <w:tblW w:w="0" w:type="auto"/>
        <w:tblBorders>
          <w:top w:val="single" w:sz="12" w:space="0" w:color="auto"/>
          <w:left w:val="single" w:sz="12" w:space="0" w:color="auto"/>
          <w:bottom w:val="single" w:sz="12" w:space="0" w:color="auto"/>
          <w:right w:val="single" w:sz="6" w:space="0" w:color="auto"/>
        </w:tblBorders>
        <w:tblLayout w:type="fixed"/>
        <w:tblCellMar>
          <w:left w:w="28" w:type="dxa"/>
          <w:right w:w="28" w:type="dxa"/>
        </w:tblCellMar>
        <w:tblLook w:val="04A0" w:firstRow="1" w:lastRow="0" w:firstColumn="1" w:lastColumn="0" w:noHBand="0" w:noVBand="1"/>
      </w:tblPr>
      <w:tblGrid>
        <w:gridCol w:w="748"/>
        <w:gridCol w:w="8280"/>
      </w:tblGrid>
      <w:tr w:rsidR="00026067" w14:paraId="2C7E6324" w14:textId="77777777">
        <w:tc>
          <w:tcPr>
            <w:tcW w:w="748" w:type="dxa"/>
            <w:tcBorders>
              <w:top w:val="single" w:sz="12" w:space="0" w:color="auto"/>
              <w:left w:val="single" w:sz="12" w:space="0" w:color="auto"/>
              <w:bottom w:val="single" w:sz="6" w:space="0" w:color="auto"/>
              <w:right w:val="single" w:sz="6" w:space="0" w:color="auto"/>
            </w:tcBorders>
            <w:vAlign w:val="center"/>
          </w:tcPr>
          <w:p w14:paraId="03A5FFF5" w14:textId="77777777" w:rsidR="00026067" w:rsidRDefault="00460C5E">
            <w:pPr>
              <w:adjustRightInd w:val="0"/>
              <w:snapToGrid w:val="0"/>
              <w:jc w:val="center"/>
              <w:rPr>
                <w:rFonts w:ascii="仿宋" w:eastAsia="仿宋" w:hAnsi="仿宋"/>
              </w:rPr>
            </w:pPr>
            <w:r>
              <w:rPr>
                <w:rFonts w:ascii="仿宋" w:eastAsia="仿宋" w:hAnsi="仿宋" w:hint="eastAsia"/>
                <w:lang w:val="zh-CN"/>
              </w:rPr>
              <w:t>项号</w:t>
            </w:r>
          </w:p>
        </w:tc>
        <w:tc>
          <w:tcPr>
            <w:tcW w:w="8280" w:type="dxa"/>
            <w:tcBorders>
              <w:top w:val="single" w:sz="12" w:space="0" w:color="auto"/>
              <w:left w:val="single" w:sz="6" w:space="0" w:color="auto"/>
              <w:bottom w:val="single" w:sz="6" w:space="0" w:color="auto"/>
              <w:right w:val="single" w:sz="12" w:space="0" w:color="auto"/>
            </w:tcBorders>
            <w:vAlign w:val="center"/>
          </w:tcPr>
          <w:p w14:paraId="45B403F1" w14:textId="77777777" w:rsidR="00026067" w:rsidRDefault="00460C5E">
            <w:pPr>
              <w:adjustRightInd w:val="0"/>
              <w:snapToGrid w:val="0"/>
              <w:jc w:val="center"/>
              <w:rPr>
                <w:rFonts w:ascii="仿宋" w:eastAsia="仿宋" w:hAnsi="仿宋"/>
                <w:b/>
                <w:bCs/>
              </w:rPr>
            </w:pPr>
            <w:r>
              <w:rPr>
                <w:rFonts w:ascii="仿宋" w:eastAsia="仿宋" w:hAnsi="仿宋" w:hint="eastAsia"/>
                <w:b/>
                <w:bCs/>
                <w:lang w:val="zh-CN"/>
              </w:rPr>
              <w:t>内容</w:t>
            </w:r>
          </w:p>
        </w:tc>
      </w:tr>
      <w:tr w:rsidR="00026067" w14:paraId="01D57E0A" w14:textId="77777777">
        <w:tc>
          <w:tcPr>
            <w:tcW w:w="748" w:type="dxa"/>
            <w:tcBorders>
              <w:top w:val="single" w:sz="6" w:space="0" w:color="auto"/>
              <w:left w:val="single" w:sz="12" w:space="0" w:color="auto"/>
              <w:bottom w:val="single" w:sz="6" w:space="0" w:color="auto"/>
              <w:right w:val="single" w:sz="6" w:space="0" w:color="auto"/>
            </w:tcBorders>
            <w:vAlign w:val="center"/>
          </w:tcPr>
          <w:p w14:paraId="71274CA3" w14:textId="77777777" w:rsidR="00026067" w:rsidRDefault="00460C5E">
            <w:pPr>
              <w:adjustRightInd w:val="0"/>
              <w:snapToGrid w:val="0"/>
              <w:jc w:val="center"/>
              <w:rPr>
                <w:rFonts w:ascii="仿宋" w:eastAsia="仿宋" w:hAnsi="仿宋"/>
              </w:rPr>
            </w:pPr>
            <w:r>
              <w:rPr>
                <w:rFonts w:ascii="仿宋" w:eastAsia="仿宋" w:hAnsi="仿宋"/>
              </w:rPr>
              <w:t>1</w:t>
            </w:r>
          </w:p>
        </w:tc>
        <w:tc>
          <w:tcPr>
            <w:tcW w:w="8280" w:type="dxa"/>
            <w:tcBorders>
              <w:top w:val="single" w:sz="6" w:space="0" w:color="auto"/>
              <w:left w:val="single" w:sz="6" w:space="0" w:color="auto"/>
              <w:bottom w:val="single" w:sz="6" w:space="0" w:color="auto"/>
              <w:right w:val="single" w:sz="12" w:space="0" w:color="auto"/>
            </w:tcBorders>
            <w:vAlign w:val="center"/>
          </w:tcPr>
          <w:p w14:paraId="4BE2FF30" w14:textId="77777777" w:rsidR="00026067" w:rsidRDefault="00460C5E">
            <w:pPr>
              <w:adjustRightInd w:val="0"/>
              <w:snapToGrid w:val="0"/>
              <w:spacing w:beforeLines="50" w:before="156" w:afterLines="50" w:after="156"/>
              <w:rPr>
                <w:rFonts w:ascii="仿宋" w:eastAsia="仿宋" w:hAnsi="仿宋"/>
                <w:szCs w:val="21"/>
              </w:rPr>
            </w:pPr>
            <w:r>
              <w:rPr>
                <w:rFonts w:ascii="仿宋" w:eastAsia="仿宋" w:hAnsi="仿宋" w:hint="eastAsia"/>
                <w:szCs w:val="21"/>
              </w:rPr>
              <w:t>采购方：北京广播</w:t>
            </w:r>
            <w:r>
              <w:rPr>
                <w:rFonts w:ascii="仿宋" w:eastAsia="仿宋" w:hAnsi="仿宋"/>
                <w:szCs w:val="21"/>
              </w:rPr>
              <w:t>电视台</w:t>
            </w:r>
          </w:p>
          <w:p w14:paraId="46CDE8D7" w14:textId="77777777" w:rsidR="00026067" w:rsidRDefault="00460C5E">
            <w:pPr>
              <w:spacing w:line="200" w:lineRule="atLeast"/>
              <w:rPr>
                <w:rFonts w:ascii="仿宋" w:eastAsia="仿宋" w:hAnsi="仿宋"/>
                <w:szCs w:val="21"/>
              </w:rPr>
            </w:pPr>
            <w:r>
              <w:rPr>
                <w:rFonts w:ascii="仿宋" w:eastAsia="仿宋" w:hAnsi="仿宋" w:hint="eastAsia"/>
                <w:szCs w:val="21"/>
              </w:rPr>
              <w:t>自行招标项目名称：</w:t>
            </w:r>
            <w:r>
              <w:rPr>
                <w:rFonts w:ascii="仿宋" w:eastAsia="仿宋" w:hAnsi="仿宋"/>
                <w:szCs w:val="21"/>
              </w:rPr>
              <w:t>北京广播电视台卫视频道高清超高清同播技术系统建设项目二期（七）配套项目：</w:t>
            </w:r>
            <w:r>
              <w:rPr>
                <w:rFonts w:ascii="仿宋" w:eastAsia="仿宋" w:hAnsi="仿宋" w:hint="eastAsia"/>
                <w:szCs w:val="21"/>
              </w:rPr>
              <w:t>监录系统改造</w:t>
            </w:r>
          </w:p>
          <w:p w14:paraId="21739AC9" w14:textId="7D695D73" w:rsidR="00026067" w:rsidRDefault="00460C5E">
            <w:pPr>
              <w:adjustRightInd w:val="0"/>
              <w:snapToGrid w:val="0"/>
              <w:spacing w:beforeLines="50" w:before="156" w:afterLines="50" w:after="156"/>
              <w:rPr>
                <w:rFonts w:ascii="仿宋" w:eastAsia="仿宋" w:hAnsi="仿宋"/>
                <w:szCs w:val="21"/>
              </w:rPr>
            </w:pPr>
            <w:r>
              <w:rPr>
                <w:rFonts w:ascii="仿宋" w:eastAsia="仿宋" w:hAnsi="仿宋" w:hint="eastAsia"/>
                <w:bCs/>
                <w:szCs w:val="21"/>
              </w:rPr>
              <w:t>招标</w:t>
            </w:r>
            <w:r>
              <w:rPr>
                <w:rFonts w:ascii="仿宋" w:eastAsia="仿宋" w:hAnsi="仿宋"/>
                <w:bCs/>
                <w:szCs w:val="21"/>
              </w:rPr>
              <w:t>编</w:t>
            </w:r>
            <w:r>
              <w:rPr>
                <w:rFonts w:ascii="仿宋" w:eastAsia="仿宋" w:hAnsi="仿宋"/>
                <w:szCs w:val="21"/>
              </w:rPr>
              <w:t>号：</w:t>
            </w:r>
            <w:r w:rsidRPr="000B2C95">
              <w:rPr>
                <w:rFonts w:ascii="仿宋" w:eastAsia="仿宋" w:hAnsi="仿宋"/>
                <w:color w:val="000000" w:themeColor="text1"/>
                <w:szCs w:val="21"/>
              </w:rPr>
              <w:t>BG25-064</w:t>
            </w:r>
          </w:p>
        </w:tc>
      </w:tr>
      <w:tr w:rsidR="00026067" w14:paraId="37B550E3" w14:textId="77777777">
        <w:tc>
          <w:tcPr>
            <w:tcW w:w="748" w:type="dxa"/>
            <w:tcBorders>
              <w:top w:val="single" w:sz="6" w:space="0" w:color="auto"/>
              <w:left w:val="single" w:sz="12" w:space="0" w:color="auto"/>
              <w:bottom w:val="single" w:sz="6" w:space="0" w:color="auto"/>
              <w:right w:val="single" w:sz="6" w:space="0" w:color="auto"/>
            </w:tcBorders>
            <w:vAlign w:val="center"/>
          </w:tcPr>
          <w:p w14:paraId="1D7C52E3" w14:textId="77777777" w:rsidR="00026067" w:rsidRDefault="00460C5E">
            <w:pPr>
              <w:adjustRightInd w:val="0"/>
              <w:snapToGrid w:val="0"/>
              <w:jc w:val="center"/>
              <w:rPr>
                <w:rFonts w:ascii="仿宋" w:eastAsia="仿宋" w:hAnsi="仿宋"/>
              </w:rPr>
            </w:pPr>
            <w:r>
              <w:rPr>
                <w:rFonts w:ascii="仿宋" w:eastAsia="仿宋" w:hAnsi="仿宋"/>
              </w:rPr>
              <w:t>2</w:t>
            </w:r>
          </w:p>
        </w:tc>
        <w:tc>
          <w:tcPr>
            <w:tcW w:w="8280" w:type="dxa"/>
            <w:tcBorders>
              <w:top w:val="single" w:sz="6" w:space="0" w:color="auto"/>
              <w:left w:val="single" w:sz="6" w:space="0" w:color="auto"/>
              <w:bottom w:val="single" w:sz="6" w:space="0" w:color="auto"/>
              <w:right w:val="single" w:sz="12" w:space="0" w:color="auto"/>
            </w:tcBorders>
            <w:vAlign w:val="center"/>
          </w:tcPr>
          <w:p w14:paraId="2666A641" w14:textId="77777777" w:rsidR="00026067" w:rsidRDefault="00460C5E">
            <w:pPr>
              <w:adjustRightInd w:val="0"/>
              <w:snapToGrid w:val="0"/>
              <w:spacing w:beforeLines="50" w:before="156" w:afterLines="50" w:after="156"/>
              <w:rPr>
                <w:rFonts w:ascii="仿宋" w:eastAsia="仿宋" w:hAnsi="仿宋"/>
                <w:szCs w:val="21"/>
              </w:rPr>
            </w:pPr>
            <w:r>
              <w:rPr>
                <w:rFonts w:ascii="仿宋" w:eastAsia="仿宋" w:hAnsi="仿宋" w:hint="eastAsia"/>
                <w:szCs w:val="21"/>
              </w:rPr>
              <w:t>项目要求：（详见</w:t>
            </w:r>
            <w:r>
              <w:rPr>
                <w:rFonts w:ascii="仿宋" w:eastAsia="仿宋" w:hAnsi="仿宋" w:hint="eastAsia"/>
                <w:szCs w:val="21"/>
                <w:lang w:val="zh-CN"/>
              </w:rPr>
              <w:t>第二章：采购需求及说明）</w:t>
            </w:r>
          </w:p>
        </w:tc>
      </w:tr>
      <w:tr w:rsidR="00026067" w14:paraId="4CBA6C84" w14:textId="77777777">
        <w:tc>
          <w:tcPr>
            <w:tcW w:w="748" w:type="dxa"/>
            <w:tcBorders>
              <w:top w:val="single" w:sz="6" w:space="0" w:color="auto"/>
              <w:left w:val="single" w:sz="12" w:space="0" w:color="auto"/>
              <w:bottom w:val="single" w:sz="6" w:space="0" w:color="auto"/>
              <w:right w:val="single" w:sz="6" w:space="0" w:color="auto"/>
            </w:tcBorders>
            <w:vAlign w:val="center"/>
          </w:tcPr>
          <w:p w14:paraId="60863BD3" w14:textId="77777777" w:rsidR="00026067" w:rsidRDefault="00460C5E">
            <w:pPr>
              <w:adjustRightInd w:val="0"/>
              <w:snapToGrid w:val="0"/>
              <w:jc w:val="center"/>
              <w:rPr>
                <w:rFonts w:ascii="仿宋" w:eastAsia="仿宋" w:hAnsi="仿宋"/>
              </w:rPr>
            </w:pPr>
            <w:r>
              <w:rPr>
                <w:rFonts w:ascii="仿宋" w:eastAsia="仿宋" w:hAnsi="仿宋"/>
              </w:rPr>
              <w:t>3</w:t>
            </w:r>
          </w:p>
        </w:tc>
        <w:tc>
          <w:tcPr>
            <w:tcW w:w="8280" w:type="dxa"/>
            <w:tcBorders>
              <w:top w:val="single" w:sz="6" w:space="0" w:color="auto"/>
              <w:left w:val="single" w:sz="6" w:space="0" w:color="auto"/>
              <w:bottom w:val="single" w:sz="6" w:space="0" w:color="auto"/>
              <w:right w:val="single" w:sz="12" w:space="0" w:color="auto"/>
            </w:tcBorders>
            <w:vAlign w:val="center"/>
          </w:tcPr>
          <w:p w14:paraId="23ACB324" w14:textId="77777777" w:rsidR="00026067" w:rsidRDefault="00460C5E">
            <w:pPr>
              <w:adjustRightInd w:val="0"/>
              <w:snapToGrid w:val="0"/>
              <w:spacing w:beforeLines="50" w:before="156" w:afterLines="50" w:after="156"/>
              <w:rPr>
                <w:rFonts w:ascii="仿宋" w:eastAsia="仿宋" w:hAnsi="仿宋"/>
                <w:szCs w:val="21"/>
              </w:rPr>
            </w:pPr>
            <w:r>
              <w:rPr>
                <w:rFonts w:ascii="仿宋" w:eastAsia="仿宋" w:hAnsi="仿宋" w:hint="eastAsia"/>
                <w:szCs w:val="21"/>
              </w:rPr>
              <w:t>到货期：</w:t>
            </w:r>
            <w:r>
              <w:rPr>
                <w:rFonts w:ascii="仿宋" w:eastAsia="仿宋" w:hAnsi="仿宋"/>
                <w:szCs w:val="21"/>
              </w:rPr>
              <w:t>30</w:t>
            </w:r>
            <w:r>
              <w:rPr>
                <w:rFonts w:ascii="仿宋" w:eastAsia="仿宋" w:hAnsi="仿宋" w:hint="eastAsia"/>
                <w:szCs w:val="21"/>
              </w:rPr>
              <w:t>个</w:t>
            </w:r>
            <w:r>
              <w:rPr>
                <w:rFonts w:ascii="仿宋" w:eastAsia="仿宋" w:hAnsi="仿宋"/>
                <w:szCs w:val="21"/>
              </w:rPr>
              <w:t>自然</w:t>
            </w:r>
            <w:r>
              <w:rPr>
                <w:rFonts w:ascii="仿宋" w:eastAsia="仿宋" w:hAnsi="仿宋" w:hint="eastAsia"/>
                <w:szCs w:val="21"/>
              </w:rPr>
              <w:t>日，自合同生效日起开始计算。</w:t>
            </w:r>
          </w:p>
          <w:p w14:paraId="19811450" w14:textId="77777777" w:rsidR="00026067" w:rsidRDefault="00460C5E">
            <w:pPr>
              <w:adjustRightInd w:val="0"/>
              <w:snapToGrid w:val="0"/>
              <w:spacing w:beforeLines="50" w:before="156" w:afterLines="50" w:after="156"/>
              <w:rPr>
                <w:rFonts w:ascii="仿宋" w:eastAsia="仿宋" w:hAnsi="仿宋"/>
                <w:color w:val="000000"/>
                <w:szCs w:val="21"/>
              </w:rPr>
            </w:pPr>
            <w:r>
              <w:rPr>
                <w:rFonts w:ascii="仿宋" w:eastAsia="仿宋" w:hAnsi="仿宋" w:hint="eastAsia"/>
                <w:szCs w:val="21"/>
              </w:rPr>
              <w:t>到货地点：北</w:t>
            </w:r>
            <w:r>
              <w:rPr>
                <w:rFonts w:ascii="仿宋" w:eastAsia="仿宋" w:hAnsi="仿宋" w:hint="eastAsia"/>
                <w:color w:val="000000"/>
                <w:szCs w:val="21"/>
              </w:rPr>
              <w:t>京广播电视台国贸办公区北京市朝阳区建国路</w:t>
            </w:r>
            <w:r>
              <w:rPr>
                <w:rFonts w:ascii="仿宋" w:eastAsia="仿宋" w:hAnsi="仿宋" w:hint="eastAsia"/>
                <w:color w:val="000000"/>
                <w:szCs w:val="21"/>
              </w:rPr>
              <w:t>98</w:t>
            </w:r>
            <w:r>
              <w:rPr>
                <w:rFonts w:ascii="仿宋" w:eastAsia="仿宋" w:hAnsi="仿宋" w:hint="eastAsia"/>
                <w:color w:val="000000"/>
                <w:szCs w:val="21"/>
              </w:rPr>
              <w:t>号。</w:t>
            </w:r>
          </w:p>
          <w:p w14:paraId="2487D876" w14:textId="4E3310AB" w:rsidR="00026067" w:rsidRDefault="00460C5E">
            <w:pPr>
              <w:adjustRightInd w:val="0"/>
              <w:snapToGrid w:val="0"/>
              <w:spacing w:beforeLines="50" w:before="156" w:afterLines="50" w:after="156"/>
              <w:rPr>
                <w:rFonts w:ascii="仿宋" w:eastAsia="仿宋" w:hAnsi="仿宋"/>
                <w:color w:val="000000"/>
                <w:szCs w:val="21"/>
              </w:rPr>
            </w:pPr>
            <w:r>
              <w:rPr>
                <w:rFonts w:ascii="仿宋" w:eastAsia="仿宋" w:hAnsi="仿宋" w:hint="eastAsia"/>
                <w:color w:val="000000"/>
                <w:szCs w:val="21"/>
              </w:rPr>
              <w:t>质保期：自设备终验合格且收到《验收合格证明》之日起</w:t>
            </w:r>
            <w:commentRangeStart w:id="1"/>
            <w:r w:rsidR="008C3AE0">
              <w:rPr>
                <w:rFonts w:ascii="仿宋" w:eastAsia="仿宋" w:hAnsi="仿宋" w:hint="eastAsia"/>
                <w:szCs w:val="21"/>
              </w:rPr>
              <w:t>36</w:t>
            </w:r>
            <w:r>
              <w:rPr>
                <w:rFonts w:ascii="仿宋" w:eastAsia="仿宋" w:hAnsi="仿宋" w:hint="eastAsia"/>
                <w:color w:val="000000"/>
                <w:szCs w:val="21"/>
              </w:rPr>
              <w:t>个月的免费质量保证期</w:t>
            </w:r>
            <w:commentRangeEnd w:id="1"/>
            <w:r>
              <w:commentReference w:id="1"/>
            </w:r>
          </w:p>
        </w:tc>
      </w:tr>
      <w:tr w:rsidR="00026067" w14:paraId="333CA8CD" w14:textId="77777777">
        <w:tc>
          <w:tcPr>
            <w:tcW w:w="748" w:type="dxa"/>
            <w:tcBorders>
              <w:top w:val="single" w:sz="6" w:space="0" w:color="auto"/>
              <w:left w:val="single" w:sz="12" w:space="0" w:color="auto"/>
              <w:bottom w:val="single" w:sz="6" w:space="0" w:color="auto"/>
              <w:right w:val="single" w:sz="6" w:space="0" w:color="auto"/>
            </w:tcBorders>
            <w:vAlign w:val="center"/>
          </w:tcPr>
          <w:p w14:paraId="25EC3C0D" w14:textId="77777777" w:rsidR="00026067" w:rsidRDefault="00460C5E">
            <w:pPr>
              <w:adjustRightInd w:val="0"/>
              <w:snapToGrid w:val="0"/>
              <w:jc w:val="center"/>
              <w:rPr>
                <w:rFonts w:ascii="仿宋" w:eastAsia="仿宋" w:hAnsi="仿宋"/>
              </w:rPr>
            </w:pPr>
            <w:r>
              <w:rPr>
                <w:rFonts w:ascii="仿宋" w:eastAsia="仿宋" w:hAnsi="仿宋" w:hint="eastAsia"/>
              </w:rPr>
              <w:t>4</w:t>
            </w:r>
          </w:p>
        </w:tc>
        <w:tc>
          <w:tcPr>
            <w:tcW w:w="8280" w:type="dxa"/>
            <w:tcBorders>
              <w:top w:val="single" w:sz="6" w:space="0" w:color="auto"/>
              <w:left w:val="single" w:sz="6" w:space="0" w:color="auto"/>
              <w:bottom w:val="single" w:sz="6" w:space="0" w:color="auto"/>
              <w:right w:val="single" w:sz="12" w:space="0" w:color="auto"/>
            </w:tcBorders>
            <w:vAlign w:val="center"/>
          </w:tcPr>
          <w:p w14:paraId="1F03F23C" w14:textId="77777777" w:rsidR="00026067" w:rsidRDefault="00460C5E">
            <w:pPr>
              <w:adjustRightInd w:val="0"/>
              <w:snapToGrid w:val="0"/>
              <w:spacing w:beforeLines="50" w:before="156" w:afterLines="50" w:after="156"/>
              <w:rPr>
                <w:rFonts w:ascii="仿宋" w:eastAsia="仿宋" w:hAnsi="仿宋"/>
                <w:b/>
                <w:szCs w:val="21"/>
              </w:rPr>
            </w:pPr>
            <w:r>
              <w:rPr>
                <w:rFonts w:ascii="仿宋" w:eastAsia="仿宋" w:hAnsi="仿宋" w:hint="eastAsia"/>
                <w:color w:val="000000"/>
                <w:szCs w:val="21"/>
              </w:rPr>
              <w:t>预算金额：预算控制金额为人民币</w:t>
            </w:r>
            <w:r>
              <w:rPr>
                <w:rFonts w:ascii="仿宋" w:eastAsia="仿宋" w:hAnsi="仿宋"/>
                <w:szCs w:val="21"/>
              </w:rPr>
              <w:t>950000</w:t>
            </w:r>
            <w:r>
              <w:rPr>
                <w:rFonts w:ascii="仿宋" w:eastAsia="仿宋" w:hAnsi="仿宋" w:hint="eastAsia"/>
                <w:color w:val="000000"/>
                <w:szCs w:val="21"/>
              </w:rPr>
              <w:t>元，超出</w:t>
            </w:r>
            <w:r>
              <w:rPr>
                <w:rFonts w:ascii="仿宋" w:eastAsia="仿宋" w:hAnsi="仿宋"/>
                <w:color w:val="000000"/>
                <w:szCs w:val="21"/>
              </w:rPr>
              <w:t>项目预算金额</w:t>
            </w:r>
            <w:r>
              <w:rPr>
                <w:rFonts w:ascii="仿宋" w:eastAsia="仿宋" w:hAnsi="仿宋" w:hint="eastAsia"/>
                <w:color w:val="000000"/>
                <w:szCs w:val="21"/>
              </w:rPr>
              <w:t>投标无效</w:t>
            </w:r>
            <w:r>
              <w:rPr>
                <w:rFonts w:ascii="仿宋" w:eastAsia="仿宋" w:hAnsi="仿宋"/>
                <w:color w:val="000000"/>
                <w:szCs w:val="21"/>
              </w:rPr>
              <w:t>。</w:t>
            </w:r>
          </w:p>
        </w:tc>
      </w:tr>
      <w:tr w:rsidR="00026067" w14:paraId="75E9DFCB" w14:textId="77777777">
        <w:tc>
          <w:tcPr>
            <w:tcW w:w="748" w:type="dxa"/>
            <w:tcBorders>
              <w:top w:val="single" w:sz="6" w:space="0" w:color="auto"/>
              <w:left w:val="single" w:sz="12" w:space="0" w:color="auto"/>
              <w:bottom w:val="single" w:sz="6" w:space="0" w:color="auto"/>
              <w:right w:val="single" w:sz="6" w:space="0" w:color="auto"/>
            </w:tcBorders>
            <w:vAlign w:val="center"/>
          </w:tcPr>
          <w:p w14:paraId="4FE4C8CA" w14:textId="77777777" w:rsidR="00026067" w:rsidRDefault="00460C5E">
            <w:pPr>
              <w:adjustRightInd w:val="0"/>
              <w:snapToGrid w:val="0"/>
              <w:jc w:val="center"/>
              <w:rPr>
                <w:rFonts w:ascii="仿宋" w:eastAsia="仿宋" w:hAnsi="仿宋"/>
              </w:rPr>
            </w:pPr>
            <w:r>
              <w:rPr>
                <w:rFonts w:ascii="仿宋" w:eastAsia="仿宋" w:hAnsi="仿宋" w:hint="eastAsia"/>
              </w:rPr>
              <w:t>5</w:t>
            </w:r>
          </w:p>
        </w:tc>
        <w:tc>
          <w:tcPr>
            <w:tcW w:w="8280" w:type="dxa"/>
            <w:tcBorders>
              <w:top w:val="single" w:sz="6" w:space="0" w:color="auto"/>
              <w:left w:val="single" w:sz="6" w:space="0" w:color="auto"/>
              <w:bottom w:val="single" w:sz="6" w:space="0" w:color="auto"/>
              <w:right w:val="single" w:sz="12" w:space="0" w:color="auto"/>
            </w:tcBorders>
            <w:vAlign w:val="center"/>
          </w:tcPr>
          <w:p w14:paraId="04358EB6" w14:textId="77777777" w:rsidR="00026067" w:rsidRDefault="00460C5E">
            <w:pPr>
              <w:spacing w:line="240" w:lineRule="exact"/>
              <w:jc w:val="left"/>
              <w:rPr>
                <w:rFonts w:ascii="仿宋" w:eastAsia="仿宋" w:hAnsi="仿宋"/>
                <w:szCs w:val="21"/>
              </w:rPr>
            </w:pPr>
            <w:r>
              <w:rPr>
                <w:rFonts w:ascii="仿宋" w:eastAsia="仿宋" w:hAnsi="仿宋" w:hint="eastAsia"/>
                <w:szCs w:val="21"/>
              </w:rPr>
              <w:t>现场勘查时间及地点</w:t>
            </w:r>
          </w:p>
          <w:p w14:paraId="50AA6B87" w14:textId="77777777" w:rsidR="00026067" w:rsidRDefault="00460C5E">
            <w:pPr>
              <w:spacing w:line="240" w:lineRule="exact"/>
              <w:jc w:val="left"/>
              <w:rPr>
                <w:rFonts w:ascii="仿宋" w:eastAsia="仿宋" w:hAnsi="仿宋"/>
                <w:szCs w:val="21"/>
              </w:rPr>
            </w:pPr>
            <w:r>
              <w:rPr>
                <w:rFonts w:ascii="仿宋" w:eastAsia="仿宋" w:hAnsi="仿宋" w:hint="eastAsia"/>
                <w:szCs w:val="21"/>
              </w:rPr>
              <w:sym w:font="Wingdings 2" w:char="F052"/>
            </w:r>
            <w:r>
              <w:rPr>
                <w:rFonts w:ascii="仿宋" w:eastAsia="仿宋" w:hAnsi="仿宋" w:hint="eastAsia"/>
                <w:szCs w:val="21"/>
              </w:rPr>
              <w:t>不组织</w:t>
            </w:r>
          </w:p>
          <w:p w14:paraId="73E9EA90" w14:textId="77777777" w:rsidR="00026067" w:rsidRDefault="00460C5E">
            <w:pPr>
              <w:adjustRightInd w:val="0"/>
              <w:snapToGrid w:val="0"/>
              <w:spacing w:beforeLines="50" w:before="156" w:afterLines="50" w:after="156"/>
              <w:rPr>
                <w:rFonts w:ascii="仿宋" w:eastAsia="仿宋" w:hAnsi="仿宋"/>
                <w:color w:val="000000"/>
                <w:szCs w:val="21"/>
              </w:rPr>
            </w:pPr>
            <w:r>
              <w:rPr>
                <w:rFonts w:ascii="仿宋" w:eastAsia="仿宋" w:hAnsi="仿宋" w:hint="eastAsia"/>
                <w:szCs w:val="21"/>
              </w:rPr>
              <w:t>□组织，考察时间：</w:t>
            </w:r>
            <w:r>
              <w:rPr>
                <w:rFonts w:ascii="仿宋" w:eastAsia="仿宋" w:hAnsi="仿宋"/>
                <w:szCs w:val="21"/>
              </w:rPr>
              <w:t>__</w:t>
            </w:r>
            <w:r>
              <w:rPr>
                <w:rFonts w:ascii="仿宋" w:eastAsia="仿宋" w:hAnsi="仿宋" w:hint="eastAsia"/>
                <w:szCs w:val="21"/>
              </w:rPr>
              <w:t>年</w:t>
            </w:r>
            <w:r>
              <w:rPr>
                <w:rFonts w:ascii="仿宋" w:eastAsia="仿宋" w:hAnsi="仿宋"/>
                <w:szCs w:val="21"/>
              </w:rPr>
              <w:t>_</w:t>
            </w:r>
            <w:r>
              <w:rPr>
                <w:rFonts w:ascii="仿宋" w:eastAsia="仿宋" w:hAnsi="仿宋" w:hint="eastAsia"/>
                <w:szCs w:val="21"/>
              </w:rPr>
              <w:t>月</w:t>
            </w:r>
            <w:r>
              <w:rPr>
                <w:rFonts w:ascii="仿宋" w:eastAsia="仿宋" w:hAnsi="仿宋"/>
                <w:szCs w:val="21"/>
              </w:rPr>
              <w:t>_</w:t>
            </w:r>
            <w:r>
              <w:rPr>
                <w:rFonts w:ascii="仿宋" w:eastAsia="仿宋" w:hAnsi="仿宋" w:hint="eastAsia"/>
                <w:szCs w:val="21"/>
              </w:rPr>
              <w:t>日</w:t>
            </w:r>
            <w:r>
              <w:rPr>
                <w:rFonts w:ascii="仿宋" w:eastAsia="仿宋" w:hAnsi="仿宋"/>
                <w:szCs w:val="21"/>
              </w:rPr>
              <w:t>_</w:t>
            </w:r>
            <w:r>
              <w:rPr>
                <w:rFonts w:ascii="仿宋" w:eastAsia="仿宋" w:hAnsi="仿宋" w:hint="eastAsia"/>
                <w:szCs w:val="21"/>
              </w:rPr>
              <w:t>点</w:t>
            </w:r>
            <w:r>
              <w:rPr>
                <w:rFonts w:ascii="仿宋" w:eastAsia="仿宋" w:hAnsi="仿宋"/>
                <w:szCs w:val="21"/>
              </w:rPr>
              <w:t>_</w:t>
            </w:r>
            <w:r>
              <w:rPr>
                <w:rFonts w:ascii="仿宋" w:eastAsia="仿宋" w:hAnsi="仿宋" w:hint="eastAsia"/>
                <w:szCs w:val="21"/>
              </w:rPr>
              <w:t>分考察地点：</w:t>
            </w:r>
            <w:r>
              <w:rPr>
                <w:rFonts w:ascii="仿宋" w:eastAsia="仿宋" w:hAnsi="仿宋"/>
                <w:szCs w:val="21"/>
              </w:rPr>
              <w:t>____________</w:t>
            </w:r>
            <w:r>
              <w:rPr>
                <w:rFonts w:ascii="仿宋" w:eastAsia="仿宋" w:hAnsi="仿宋" w:hint="eastAsia"/>
                <w:szCs w:val="21"/>
              </w:rPr>
              <w:t>。</w:t>
            </w:r>
          </w:p>
        </w:tc>
      </w:tr>
      <w:tr w:rsidR="00026067" w14:paraId="6C611102" w14:textId="77777777">
        <w:tc>
          <w:tcPr>
            <w:tcW w:w="748" w:type="dxa"/>
            <w:tcBorders>
              <w:top w:val="single" w:sz="6" w:space="0" w:color="auto"/>
              <w:left w:val="single" w:sz="12" w:space="0" w:color="auto"/>
              <w:bottom w:val="single" w:sz="6" w:space="0" w:color="auto"/>
              <w:right w:val="single" w:sz="6" w:space="0" w:color="auto"/>
            </w:tcBorders>
            <w:vAlign w:val="center"/>
          </w:tcPr>
          <w:p w14:paraId="60D3CC65" w14:textId="77777777" w:rsidR="00026067" w:rsidRDefault="00460C5E">
            <w:pPr>
              <w:adjustRightInd w:val="0"/>
              <w:snapToGrid w:val="0"/>
              <w:jc w:val="center"/>
              <w:rPr>
                <w:rFonts w:ascii="仿宋" w:eastAsia="仿宋" w:hAnsi="仿宋"/>
              </w:rPr>
            </w:pPr>
            <w:r>
              <w:rPr>
                <w:rFonts w:ascii="仿宋" w:eastAsia="仿宋" w:hAnsi="仿宋" w:hint="eastAsia"/>
              </w:rPr>
              <w:t>6</w:t>
            </w:r>
          </w:p>
        </w:tc>
        <w:tc>
          <w:tcPr>
            <w:tcW w:w="8280" w:type="dxa"/>
            <w:tcBorders>
              <w:top w:val="single" w:sz="6" w:space="0" w:color="auto"/>
              <w:left w:val="single" w:sz="6" w:space="0" w:color="auto"/>
              <w:bottom w:val="single" w:sz="6" w:space="0" w:color="auto"/>
              <w:right w:val="single" w:sz="12" w:space="0" w:color="auto"/>
            </w:tcBorders>
            <w:vAlign w:val="center"/>
          </w:tcPr>
          <w:p w14:paraId="2FEDA23C" w14:textId="77777777" w:rsidR="00026067" w:rsidRDefault="00460C5E">
            <w:pPr>
              <w:spacing w:line="240" w:lineRule="exact"/>
              <w:jc w:val="left"/>
              <w:rPr>
                <w:rFonts w:ascii="仿宋" w:eastAsia="仿宋" w:hAnsi="仿宋"/>
                <w:szCs w:val="21"/>
              </w:rPr>
            </w:pPr>
            <w:r>
              <w:rPr>
                <w:rFonts w:ascii="仿宋" w:eastAsia="仿宋" w:hAnsi="仿宋" w:hint="eastAsia"/>
                <w:szCs w:val="21"/>
              </w:rPr>
              <w:t>答疑时间及地点</w:t>
            </w:r>
          </w:p>
          <w:p w14:paraId="3235E078" w14:textId="77777777" w:rsidR="00026067" w:rsidRDefault="00460C5E">
            <w:pPr>
              <w:spacing w:line="240" w:lineRule="exact"/>
              <w:jc w:val="left"/>
              <w:rPr>
                <w:rFonts w:ascii="仿宋" w:eastAsia="仿宋" w:hAnsi="仿宋"/>
                <w:szCs w:val="21"/>
              </w:rPr>
            </w:pPr>
            <w:r>
              <w:rPr>
                <w:rFonts w:ascii="仿宋" w:eastAsia="仿宋" w:hAnsi="仿宋" w:hint="eastAsia"/>
                <w:szCs w:val="21"/>
              </w:rPr>
              <w:sym w:font="Wingdings 2" w:char="F052"/>
            </w:r>
            <w:r>
              <w:rPr>
                <w:rFonts w:ascii="仿宋" w:eastAsia="仿宋" w:hAnsi="仿宋" w:hint="eastAsia"/>
                <w:szCs w:val="21"/>
              </w:rPr>
              <w:t>不召开</w:t>
            </w:r>
          </w:p>
          <w:p w14:paraId="3D7940B7" w14:textId="77777777" w:rsidR="00026067" w:rsidRDefault="00460C5E">
            <w:pPr>
              <w:adjustRightInd w:val="0"/>
              <w:snapToGrid w:val="0"/>
              <w:spacing w:beforeLines="50" w:before="156" w:afterLines="50" w:after="156"/>
              <w:rPr>
                <w:rFonts w:ascii="仿宋" w:eastAsia="仿宋" w:hAnsi="仿宋"/>
                <w:szCs w:val="21"/>
              </w:rPr>
            </w:pPr>
            <w:r>
              <w:rPr>
                <w:rFonts w:ascii="仿宋" w:eastAsia="仿宋" w:hAnsi="仿宋" w:hint="eastAsia"/>
                <w:szCs w:val="21"/>
              </w:rPr>
              <w:t>□召开，召开时间：</w:t>
            </w:r>
            <w:r>
              <w:rPr>
                <w:rFonts w:ascii="仿宋" w:eastAsia="仿宋" w:hAnsi="仿宋"/>
                <w:szCs w:val="21"/>
              </w:rPr>
              <w:t>__</w:t>
            </w:r>
            <w:r>
              <w:rPr>
                <w:rFonts w:ascii="仿宋" w:eastAsia="仿宋" w:hAnsi="仿宋" w:hint="eastAsia"/>
                <w:szCs w:val="21"/>
              </w:rPr>
              <w:t>年</w:t>
            </w:r>
            <w:r>
              <w:rPr>
                <w:rFonts w:ascii="仿宋" w:eastAsia="仿宋" w:hAnsi="仿宋"/>
                <w:szCs w:val="21"/>
              </w:rPr>
              <w:t>_</w:t>
            </w:r>
            <w:r>
              <w:rPr>
                <w:rFonts w:ascii="仿宋" w:eastAsia="仿宋" w:hAnsi="仿宋" w:hint="eastAsia"/>
                <w:szCs w:val="21"/>
              </w:rPr>
              <w:t>月</w:t>
            </w:r>
            <w:r>
              <w:rPr>
                <w:rFonts w:ascii="仿宋" w:eastAsia="仿宋" w:hAnsi="仿宋"/>
                <w:szCs w:val="21"/>
              </w:rPr>
              <w:t>_</w:t>
            </w:r>
            <w:r>
              <w:rPr>
                <w:rFonts w:ascii="仿宋" w:eastAsia="仿宋" w:hAnsi="仿宋" w:hint="eastAsia"/>
                <w:szCs w:val="21"/>
              </w:rPr>
              <w:t>日</w:t>
            </w:r>
            <w:r>
              <w:rPr>
                <w:rFonts w:ascii="仿宋" w:eastAsia="仿宋" w:hAnsi="仿宋"/>
                <w:szCs w:val="21"/>
              </w:rPr>
              <w:t>_</w:t>
            </w:r>
            <w:r>
              <w:rPr>
                <w:rFonts w:ascii="仿宋" w:eastAsia="仿宋" w:hAnsi="仿宋" w:hint="eastAsia"/>
                <w:szCs w:val="21"/>
              </w:rPr>
              <w:t>点</w:t>
            </w:r>
            <w:r>
              <w:rPr>
                <w:rFonts w:ascii="仿宋" w:eastAsia="仿宋" w:hAnsi="仿宋"/>
                <w:szCs w:val="21"/>
              </w:rPr>
              <w:t>_</w:t>
            </w:r>
            <w:r>
              <w:rPr>
                <w:rFonts w:ascii="仿宋" w:eastAsia="仿宋" w:hAnsi="仿宋" w:hint="eastAsia"/>
                <w:szCs w:val="21"/>
              </w:rPr>
              <w:t>分召开地点：</w:t>
            </w:r>
            <w:r>
              <w:rPr>
                <w:rFonts w:ascii="仿宋" w:eastAsia="仿宋" w:hAnsi="仿宋"/>
                <w:szCs w:val="21"/>
              </w:rPr>
              <w:t>____________</w:t>
            </w:r>
            <w:r>
              <w:rPr>
                <w:rFonts w:ascii="仿宋" w:eastAsia="仿宋" w:hAnsi="仿宋" w:hint="eastAsia"/>
                <w:szCs w:val="21"/>
              </w:rPr>
              <w:t>。</w:t>
            </w:r>
          </w:p>
        </w:tc>
      </w:tr>
      <w:tr w:rsidR="00026067" w14:paraId="16651B89" w14:textId="77777777">
        <w:tc>
          <w:tcPr>
            <w:tcW w:w="748" w:type="dxa"/>
            <w:tcBorders>
              <w:top w:val="single" w:sz="6" w:space="0" w:color="auto"/>
              <w:left w:val="single" w:sz="12" w:space="0" w:color="auto"/>
              <w:bottom w:val="single" w:sz="6" w:space="0" w:color="auto"/>
              <w:right w:val="single" w:sz="6" w:space="0" w:color="auto"/>
            </w:tcBorders>
            <w:vAlign w:val="center"/>
          </w:tcPr>
          <w:p w14:paraId="1CB725FC" w14:textId="77777777" w:rsidR="00026067" w:rsidRDefault="00460C5E">
            <w:pPr>
              <w:adjustRightInd w:val="0"/>
              <w:snapToGrid w:val="0"/>
              <w:jc w:val="center"/>
              <w:rPr>
                <w:rFonts w:ascii="仿宋" w:eastAsia="仿宋" w:hAnsi="仿宋"/>
              </w:rPr>
            </w:pPr>
            <w:r>
              <w:rPr>
                <w:rFonts w:ascii="仿宋" w:eastAsia="仿宋" w:hAnsi="仿宋" w:hint="eastAsia"/>
              </w:rPr>
              <w:t>7</w:t>
            </w:r>
          </w:p>
        </w:tc>
        <w:tc>
          <w:tcPr>
            <w:tcW w:w="8280" w:type="dxa"/>
            <w:tcBorders>
              <w:top w:val="single" w:sz="6" w:space="0" w:color="auto"/>
              <w:left w:val="single" w:sz="6" w:space="0" w:color="auto"/>
              <w:bottom w:val="single" w:sz="6" w:space="0" w:color="auto"/>
              <w:right w:val="single" w:sz="12" w:space="0" w:color="auto"/>
            </w:tcBorders>
            <w:vAlign w:val="center"/>
          </w:tcPr>
          <w:p w14:paraId="2F514F66" w14:textId="77777777" w:rsidR="00026067" w:rsidRDefault="00460C5E">
            <w:pPr>
              <w:adjustRightInd w:val="0"/>
              <w:snapToGrid w:val="0"/>
              <w:spacing w:beforeLines="50" w:before="156" w:afterLines="50" w:after="156"/>
              <w:rPr>
                <w:rFonts w:ascii="仿宋" w:eastAsia="仿宋" w:hAnsi="仿宋"/>
                <w:lang w:val="zh-CN"/>
              </w:rPr>
            </w:pPr>
            <w:r>
              <w:rPr>
                <w:rFonts w:ascii="仿宋" w:eastAsia="仿宋" w:hAnsi="仿宋" w:hint="eastAsia"/>
                <w:lang w:val="zh-CN"/>
              </w:rPr>
              <w:t>供应商资质要求：</w:t>
            </w:r>
            <w:r>
              <w:rPr>
                <w:rFonts w:ascii="仿宋" w:eastAsia="仿宋" w:hAnsi="仿宋" w:hint="eastAsia"/>
              </w:rPr>
              <w:t>详见资格性审查文件。</w:t>
            </w:r>
          </w:p>
        </w:tc>
      </w:tr>
      <w:tr w:rsidR="00026067" w14:paraId="5E7AA85D" w14:textId="77777777">
        <w:tc>
          <w:tcPr>
            <w:tcW w:w="748" w:type="dxa"/>
            <w:tcBorders>
              <w:top w:val="single" w:sz="6" w:space="0" w:color="auto"/>
              <w:left w:val="single" w:sz="12" w:space="0" w:color="auto"/>
              <w:bottom w:val="single" w:sz="6" w:space="0" w:color="auto"/>
              <w:right w:val="single" w:sz="6" w:space="0" w:color="auto"/>
            </w:tcBorders>
            <w:vAlign w:val="center"/>
          </w:tcPr>
          <w:p w14:paraId="266193D1" w14:textId="77777777" w:rsidR="00026067" w:rsidRDefault="00460C5E">
            <w:pPr>
              <w:adjustRightInd w:val="0"/>
              <w:snapToGrid w:val="0"/>
              <w:jc w:val="center"/>
              <w:rPr>
                <w:rFonts w:ascii="仿宋" w:eastAsia="仿宋" w:hAnsi="仿宋"/>
              </w:rPr>
            </w:pPr>
            <w:r>
              <w:rPr>
                <w:rFonts w:ascii="仿宋" w:eastAsia="仿宋" w:hAnsi="仿宋" w:hint="eastAsia"/>
              </w:rPr>
              <w:t>8</w:t>
            </w:r>
          </w:p>
        </w:tc>
        <w:tc>
          <w:tcPr>
            <w:tcW w:w="8280" w:type="dxa"/>
            <w:tcBorders>
              <w:top w:val="single" w:sz="6" w:space="0" w:color="auto"/>
              <w:left w:val="single" w:sz="6" w:space="0" w:color="auto"/>
              <w:bottom w:val="single" w:sz="6" w:space="0" w:color="auto"/>
              <w:right w:val="single" w:sz="12" w:space="0" w:color="auto"/>
            </w:tcBorders>
            <w:vAlign w:val="center"/>
          </w:tcPr>
          <w:p w14:paraId="0A618E34" w14:textId="77777777" w:rsidR="00026067" w:rsidRDefault="00460C5E">
            <w:pPr>
              <w:adjustRightInd w:val="0"/>
              <w:snapToGrid w:val="0"/>
              <w:spacing w:beforeLines="50" w:before="156" w:afterLines="50" w:after="156"/>
              <w:rPr>
                <w:rFonts w:ascii="仿宋" w:eastAsia="仿宋" w:hAnsi="仿宋"/>
              </w:rPr>
            </w:pPr>
            <w:r>
              <w:rPr>
                <w:rFonts w:ascii="仿宋" w:eastAsia="仿宋" w:hAnsi="仿宋" w:hint="eastAsia"/>
              </w:rPr>
              <w:t>报价：应为完成本项目所有货物及相关服务的总价报价货币：人民币</w:t>
            </w:r>
          </w:p>
        </w:tc>
      </w:tr>
      <w:tr w:rsidR="00026067" w14:paraId="23BADB4B" w14:textId="77777777">
        <w:tc>
          <w:tcPr>
            <w:tcW w:w="748" w:type="dxa"/>
            <w:tcBorders>
              <w:top w:val="single" w:sz="6" w:space="0" w:color="auto"/>
              <w:left w:val="single" w:sz="12" w:space="0" w:color="auto"/>
              <w:bottom w:val="single" w:sz="6" w:space="0" w:color="auto"/>
              <w:right w:val="single" w:sz="6" w:space="0" w:color="auto"/>
            </w:tcBorders>
            <w:vAlign w:val="center"/>
          </w:tcPr>
          <w:p w14:paraId="2CC39F9E" w14:textId="77777777" w:rsidR="00026067" w:rsidRDefault="00460C5E">
            <w:pPr>
              <w:adjustRightInd w:val="0"/>
              <w:snapToGrid w:val="0"/>
              <w:jc w:val="center"/>
              <w:rPr>
                <w:rFonts w:ascii="仿宋" w:eastAsia="仿宋" w:hAnsi="仿宋"/>
              </w:rPr>
            </w:pPr>
            <w:r>
              <w:rPr>
                <w:rFonts w:ascii="仿宋" w:eastAsia="仿宋" w:hAnsi="仿宋" w:hint="eastAsia"/>
              </w:rPr>
              <w:t>9</w:t>
            </w:r>
          </w:p>
        </w:tc>
        <w:tc>
          <w:tcPr>
            <w:tcW w:w="8280" w:type="dxa"/>
            <w:tcBorders>
              <w:top w:val="single" w:sz="6" w:space="0" w:color="auto"/>
              <w:left w:val="single" w:sz="6" w:space="0" w:color="auto"/>
              <w:bottom w:val="single" w:sz="6" w:space="0" w:color="auto"/>
              <w:right w:val="single" w:sz="12" w:space="0" w:color="auto"/>
            </w:tcBorders>
            <w:vAlign w:val="center"/>
          </w:tcPr>
          <w:p w14:paraId="141E7E90" w14:textId="77777777" w:rsidR="00026067" w:rsidRDefault="00460C5E">
            <w:pPr>
              <w:adjustRightInd w:val="0"/>
              <w:snapToGrid w:val="0"/>
              <w:spacing w:beforeLines="50" w:before="156" w:afterLines="50" w:after="156"/>
              <w:rPr>
                <w:rFonts w:ascii="仿宋" w:eastAsia="仿宋" w:hAnsi="仿宋"/>
              </w:rPr>
            </w:pPr>
            <w:r>
              <w:rPr>
                <w:rFonts w:ascii="仿宋" w:eastAsia="仿宋" w:hAnsi="仿宋" w:hint="eastAsia"/>
              </w:rPr>
              <w:t>投标文件份数：</w:t>
            </w:r>
            <w:r>
              <w:rPr>
                <w:rFonts w:ascii="仿宋" w:eastAsia="仿宋" w:hAnsi="仿宋" w:hint="eastAsia"/>
              </w:rPr>
              <w:t>5</w:t>
            </w:r>
            <w:r>
              <w:rPr>
                <w:rFonts w:ascii="仿宋" w:eastAsia="仿宋" w:hAnsi="仿宋" w:hint="eastAsia"/>
              </w:rPr>
              <w:t>份（</w:t>
            </w:r>
            <w:r>
              <w:rPr>
                <w:rFonts w:ascii="仿宋" w:eastAsia="仿宋" w:hAnsi="仿宋" w:hint="eastAsia"/>
              </w:rPr>
              <w:t>1</w:t>
            </w:r>
            <w:r>
              <w:rPr>
                <w:rFonts w:ascii="仿宋" w:eastAsia="仿宋" w:hAnsi="仿宋" w:hint="eastAsia"/>
              </w:rPr>
              <w:t>份正本，</w:t>
            </w:r>
            <w:r>
              <w:rPr>
                <w:rFonts w:ascii="仿宋" w:eastAsia="仿宋" w:hAnsi="仿宋" w:hint="eastAsia"/>
              </w:rPr>
              <w:t>4</w:t>
            </w:r>
            <w:r>
              <w:rPr>
                <w:rFonts w:ascii="仿宋" w:eastAsia="仿宋" w:hAnsi="仿宋" w:hint="eastAsia"/>
              </w:rPr>
              <w:t>份副本，</w:t>
            </w:r>
            <w:r>
              <w:rPr>
                <w:rFonts w:ascii="仿宋" w:eastAsia="仿宋" w:hAnsi="仿宋" w:hint="eastAsia"/>
              </w:rPr>
              <w:t>1</w:t>
            </w:r>
            <w:r>
              <w:rPr>
                <w:rFonts w:ascii="仿宋" w:eastAsia="仿宋" w:hAnsi="仿宋" w:hint="eastAsia"/>
              </w:rPr>
              <w:t>份电子版）。</w:t>
            </w:r>
          </w:p>
          <w:p w14:paraId="03B492C1" w14:textId="77777777" w:rsidR="00026067" w:rsidRDefault="00460C5E">
            <w:pPr>
              <w:adjustRightInd w:val="0"/>
              <w:snapToGrid w:val="0"/>
              <w:spacing w:beforeLines="50" w:before="156" w:afterLines="50" w:after="156"/>
              <w:rPr>
                <w:rFonts w:ascii="仿宋" w:eastAsia="仿宋" w:hAnsi="仿宋"/>
              </w:rPr>
            </w:pPr>
            <w:r>
              <w:rPr>
                <w:rFonts w:ascii="仿宋" w:eastAsia="仿宋" w:hAnsi="仿宋" w:hint="eastAsia"/>
              </w:rPr>
              <w:t>投标人递交的电子版文件应为投标文件正本</w:t>
            </w:r>
            <w:r>
              <w:rPr>
                <w:rFonts w:ascii="仿宋" w:eastAsia="仿宋" w:hAnsi="仿宋" w:hint="eastAsia"/>
              </w:rPr>
              <w:t>PDF</w:t>
            </w:r>
            <w:r>
              <w:rPr>
                <w:rFonts w:ascii="仿宋" w:eastAsia="仿宋" w:hAnsi="仿宋" w:hint="eastAsia"/>
              </w:rPr>
              <w:t>扫描版，包含纸质投标文件全部内容，存储载体为只读光盘、</w:t>
            </w:r>
            <w:r>
              <w:rPr>
                <w:rFonts w:ascii="仿宋" w:eastAsia="仿宋" w:hAnsi="仿宋" w:hint="eastAsia"/>
              </w:rPr>
              <w:t>U</w:t>
            </w:r>
            <w:r>
              <w:rPr>
                <w:rFonts w:ascii="仿宋" w:eastAsia="仿宋" w:hAnsi="仿宋" w:hint="eastAsia"/>
              </w:rPr>
              <w:t>盘或一次写入光盘。</w:t>
            </w:r>
          </w:p>
        </w:tc>
      </w:tr>
      <w:tr w:rsidR="00026067" w14:paraId="59430F21" w14:textId="77777777">
        <w:trPr>
          <w:trHeight w:val="1155"/>
        </w:trPr>
        <w:tc>
          <w:tcPr>
            <w:tcW w:w="748" w:type="dxa"/>
            <w:tcBorders>
              <w:top w:val="single" w:sz="6" w:space="0" w:color="auto"/>
              <w:left w:val="single" w:sz="12" w:space="0" w:color="auto"/>
              <w:bottom w:val="single" w:sz="6" w:space="0" w:color="auto"/>
              <w:right w:val="single" w:sz="6" w:space="0" w:color="auto"/>
            </w:tcBorders>
            <w:vAlign w:val="center"/>
          </w:tcPr>
          <w:p w14:paraId="3C30CC2C" w14:textId="77777777" w:rsidR="00026067" w:rsidRDefault="00460C5E">
            <w:pPr>
              <w:adjustRightInd w:val="0"/>
              <w:snapToGrid w:val="0"/>
              <w:jc w:val="center"/>
              <w:rPr>
                <w:rFonts w:ascii="仿宋" w:eastAsia="仿宋" w:hAnsi="仿宋"/>
              </w:rPr>
            </w:pPr>
            <w:r>
              <w:rPr>
                <w:rFonts w:ascii="仿宋" w:eastAsia="仿宋" w:hAnsi="仿宋" w:hint="eastAsia"/>
              </w:rPr>
              <w:t>10</w:t>
            </w:r>
          </w:p>
        </w:tc>
        <w:tc>
          <w:tcPr>
            <w:tcW w:w="8280" w:type="dxa"/>
            <w:tcBorders>
              <w:top w:val="single" w:sz="6" w:space="0" w:color="auto"/>
              <w:left w:val="single" w:sz="6" w:space="0" w:color="auto"/>
              <w:bottom w:val="single" w:sz="6" w:space="0" w:color="auto"/>
              <w:right w:val="single" w:sz="12" w:space="0" w:color="auto"/>
            </w:tcBorders>
            <w:vAlign w:val="center"/>
          </w:tcPr>
          <w:p w14:paraId="6A1FD0DC" w14:textId="77777777" w:rsidR="00026067" w:rsidRPr="000B2C95" w:rsidRDefault="00460C5E">
            <w:pPr>
              <w:adjustRightInd w:val="0"/>
              <w:snapToGrid w:val="0"/>
              <w:spacing w:beforeLines="50" w:before="156" w:afterLines="50" w:after="156" w:line="240" w:lineRule="exact"/>
              <w:rPr>
                <w:rFonts w:ascii="仿宋" w:eastAsia="仿宋" w:hAnsi="仿宋"/>
                <w:color w:val="000000" w:themeColor="text1"/>
                <w:szCs w:val="21"/>
              </w:rPr>
            </w:pPr>
            <w:r w:rsidRPr="000B2C95">
              <w:rPr>
                <w:rFonts w:ascii="仿宋" w:eastAsia="仿宋" w:hAnsi="仿宋" w:hint="eastAsia"/>
                <w:color w:val="000000" w:themeColor="text1"/>
                <w:szCs w:val="21"/>
              </w:rPr>
              <w:t>投标文件递交地点：</w:t>
            </w:r>
            <w:r w:rsidRPr="000B2C95">
              <w:rPr>
                <w:rFonts w:ascii="仿宋" w:eastAsia="仿宋" w:hAnsi="仿宋" w:hint="eastAsia"/>
                <w:color w:val="000000" w:themeColor="text1"/>
                <w:szCs w:val="21"/>
              </w:rPr>
              <w:t>北京市朝阳区建国路</w:t>
            </w:r>
            <w:r w:rsidRPr="000B2C95">
              <w:rPr>
                <w:rFonts w:ascii="仿宋" w:eastAsia="仿宋" w:hAnsi="仿宋" w:hint="eastAsia"/>
                <w:color w:val="000000" w:themeColor="text1"/>
                <w:szCs w:val="21"/>
              </w:rPr>
              <w:t>9</w:t>
            </w:r>
            <w:r w:rsidRPr="000B2C95">
              <w:rPr>
                <w:rFonts w:ascii="仿宋" w:eastAsia="仿宋" w:hAnsi="仿宋"/>
                <w:color w:val="000000" w:themeColor="text1"/>
                <w:szCs w:val="21"/>
              </w:rPr>
              <w:t>8</w:t>
            </w:r>
            <w:r w:rsidRPr="000B2C95">
              <w:rPr>
                <w:rFonts w:ascii="仿宋" w:eastAsia="仿宋" w:hAnsi="仿宋" w:hint="eastAsia"/>
                <w:color w:val="000000" w:themeColor="text1"/>
                <w:szCs w:val="21"/>
              </w:rPr>
              <w:t>号（北</w:t>
            </w:r>
            <w:r w:rsidRPr="000B2C95">
              <w:rPr>
                <w:rFonts w:ascii="仿宋" w:eastAsia="仿宋" w:hAnsi="仿宋"/>
                <w:color w:val="000000" w:themeColor="text1"/>
                <w:szCs w:val="21"/>
              </w:rPr>
              <w:t>京广播电视台国贸办公区</w:t>
            </w:r>
            <w:r w:rsidRPr="000B2C95">
              <w:rPr>
                <w:rFonts w:ascii="仿宋" w:eastAsia="仿宋" w:hAnsi="仿宋" w:hint="eastAsia"/>
                <w:color w:val="000000" w:themeColor="text1"/>
                <w:szCs w:val="21"/>
              </w:rPr>
              <w:t>）综合楼</w:t>
            </w:r>
            <w:r w:rsidRPr="000B2C95">
              <w:rPr>
                <w:rFonts w:ascii="仿宋" w:eastAsia="仿宋" w:hAnsi="仿宋" w:hint="eastAsia"/>
                <w:color w:val="000000" w:themeColor="text1"/>
                <w:szCs w:val="21"/>
              </w:rPr>
              <w:t>2606</w:t>
            </w:r>
            <w:r w:rsidRPr="000B2C95">
              <w:rPr>
                <w:rFonts w:ascii="仿宋" w:eastAsia="仿宋" w:hAnsi="仿宋" w:hint="eastAsia"/>
                <w:color w:val="000000" w:themeColor="text1"/>
                <w:szCs w:val="21"/>
              </w:rPr>
              <w:t>会议室</w:t>
            </w:r>
            <w:r w:rsidRPr="000B2C95">
              <w:rPr>
                <w:rFonts w:ascii="仿宋" w:eastAsia="仿宋" w:hAnsi="仿宋" w:hint="eastAsia"/>
                <w:color w:val="000000" w:themeColor="text1"/>
                <w:szCs w:val="21"/>
              </w:rPr>
              <w:t>。</w:t>
            </w:r>
          </w:p>
          <w:p w14:paraId="10D27A3B" w14:textId="1DE7F64A" w:rsidR="00026067" w:rsidRPr="000B2C95" w:rsidRDefault="00460C5E" w:rsidP="000B2C95">
            <w:pPr>
              <w:adjustRightInd w:val="0"/>
              <w:snapToGrid w:val="0"/>
              <w:spacing w:beforeLines="50" w:before="156" w:afterLines="50" w:after="156"/>
              <w:rPr>
                <w:rFonts w:ascii="仿宋" w:eastAsia="仿宋" w:hAnsi="仿宋"/>
                <w:b/>
                <w:color w:val="000000" w:themeColor="text1"/>
                <w:szCs w:val="21"/>
              </w:rPr>
            </w:pPr>
            <w:r w:rsidRPr="000B2C95">
              <w:rPr>
                <w:rFonts w:ascii="仿宋" w:eastAsia="仿宋" w:hAnsi="仿宋" w:hint="eastAsia"/>
                <w:color w:val="000000" w:themeColor="text1"/>
                <w:szCs w:val="21"/>
              </w:rPr>
              <w:t>投标文件递交截止时间：</w:t>
            </w:r>
            <w:r w:rsidRPr="000B2C95">
              <w:rPr>
                <w:rFonts w:ascii="仿宋" w:eastAsia="仿宋" w:hAnsi="仿宋" w:hint="eastAsia"/>
                <w:color w:val="000000" w:themeColor="text1"/>
                <w:szCs w:val="21"/>
              </w:rPr>
              <w:t>2</w:t>
            </w:r>
            <w:r w:rsidRPr="000B2C95">
              <w:rPr>
                <w:rFonts w:ascii="仿宋" w:eastAsia="仿宋" w:hAnsi="仿宋"/>
                <w:color w:val="000000" w:themeColor="text1"/>
                <w:szCs w:val="21"/>
              </w:rPr>
              <w:t>0</w:t>
            </w:r>
            <w:r w:rsidRPr="000B2C95">
              <w:rPr>
                <w:rFonts w:ascii="仿宋" w:eastAsia="仿宋" w:hAnsi="仿宋" w:hint="eastAsia"/>
                <w:color w:val="000000" w:themeColor="text1"/>
                <w:szCs w:val="21"/>
              </w:rPr>
              <w:t>25</w:t>
            </w:r>
            <w:r w:rsidRPr="000B2C95">
              <w:rPr>
                <w:rFonts w:ascii="仿宋" w:eastAsia="仿宋" w:hAnsi="仿宋" w:hint="eastAsia"/>
                <w:color w:val="000000" w:themeColor="text1"/>
                <w:szCs w:val="21"/>
              </w:rPr>
              <w:t>年</w:t>
            </w:r>
            <w:r w:rsidRPr="000B2C95">
              <w:rPr>
                <w:rFonts w:ascii="仿宋" w:eastAsia="仿宋" w:hAnsi="仿宋" w:hint="eastAsia"/>
                <w:color w:val="000000" w:themeColor="text1"/>
                <w:szCs w:val="21"/>
              </w:rPr>
              <w:t>11</w:t>
            </w:r>
            <w:r w:rsidRPr="000B2C95">
              <w:rPr>
                <w:rFonts w:ascii="仿宋" w:eastAsia="仿宋" w:hAnsi="仿宋" w:hint="eastAsia"/>
                <w:color w:val="000000" w:themeColor="text1"/>
                <w:szCs w:val="21"/>
              </w:rPr>
              <w:t>月</w:t>
            </w:r>
            <w:r w:rsidR="000B2C95" w:rsidRPr="000B2C95">
              <w:rPr>
                <w:rFonts w:ascii="仿宋" w:eastAsia="仿宋" w:hAnsi="仿宋"/>
                <w:color w:val="000000" w:themeColor="text1"/>
                <w:szCs w:val="21"/>
              </w:rPr>
              <w:t>13</w:t>
            </w:r>
            <w:r w:rsidRPr="000B2C95">
              <w:rPr>
                <w:rFonts w:ascii="仿宋" w:eastAsia="仿宋" w:hAnsi="仿宋" w:hint="eastAsia"/>
                <w:color w:val="000000" w:themeColor="text1"/>
                <w:szCs w:val="21"/>
              </w:rPr>
              <w:t>日</w:t>
            </w:r>
          </w:p>
        </w:tc>
      </w:tr>
      <w:tr w:rsidR="00026067" w14:paraId="0C3C2A42" w14:textId="77777777">
        <w:tc>
          <w:tcPr>
            <w:tcW w:w="748" w:type="dxa"/>
            <w:tcBorders>
              <w:top w:val="single" w:sz="6" w:space="0" w:color="auto"/>
              <w:left w:val="single" w:sz="12" w:space="0" w:color="auto"/>
              <w:bottom w:val="single" w:sz="6" w:space="0" w:color="auto"/>
              <w:right w:val="single" w:sz="6" w:space="0" w:color="auto"/>
            </w:tcBorders>
            <w:vAlign w:val="center"/>
          </w:tcPr>
          <w:p w14:paraId="7C20E606" w14:textId="77777777" w:rsidR="00026067" w:rsidRDefault="00460C5E">
            <w:pPr>
              <w:adjustRightInd w:val="0"/>
              <w:snapToGrid w:val="0"/>
              <w:jc w:val="center"/>
              <w:rPr>
                <w:rFonts w:ascii="仿宋" w:eastAsia="仿宋" w:hAnsi="仿宋"/>
              </w:rPr>
            </w:pPr>
            <w:r>
              <w:rPr>
                <w:rFonts w:ascii="仿宋" w:eastAsia="仿宋" w:hAnsi="仿宋"/>
              </w:rPr>
              <w:t>1</w:t>
            </w:r>
            <w:r>
              <w:rPr>
                <w:rFonts w:ascii="仿宋" w:eastAsia="仿宋" w:hAnsi="仿宋" w:hint="eastAsia"/>
              </w:rPr>
              <w:t>1</w:t>
            </w:r>
          </w:p>
        </w:tc>
        <w:tc>
          <w:tcPr>
            <w:tcW w:w="8280" w:type="dxa"/>
            <w:tcBorders>
              <w:top w:val="single" w:sz="6" w:space="0" w:color="auto"/>
              <w:left w:val="single" w:sz="6" w:space="0" w:color="auto"/>
              <w:bottom w:val="single" w:sz="6" w:space="0" w:color="auto"/>
              <w:right w:val="single" w:sz="12" w:space="0" w:color="auto"/>
            </w:tcBorders>
            <w:vAlign w:val="center"/>
          </w:tcPr>
          <w:p w14:paraId="0768D17F" w14:textId="616FC015" w:rsidR="00026067" w:rsidRPr="000B2C95" w:rsidRDefault="00460C5E">
            <w:pPr>
              <w:adjustRightInd w:val="0"/>
              <w:snapToGrid w:val="0"/>
              <w:spacing w:beforeLines="50" w:before="156" w:afterLines="50" w:after="156"/>
              <w:rPr>
                <w:rFonts w:ascii="仿宋" w:eastAsia="仿宋" w:hAnsi="仿宋"/>
                <w:color w:val="000000" w:themeColor="text1"/>
                <w:szCs w:val="21"/>
              </w:rPr>
            </w:pPr>
            <w:r w:rsidRPr="000B2C95">
              <w:rPr>
                <w:rFonts w:ascii="仿宋" w:eastAsia="仿宋" w:hAnsi="仿宋" w:hint="eastAsia"/>
                <w:color w:val="000000" w:themeColor="text1"/>
                <w:szCs w:val="21"/>
              </w:rPr>
              <w:t>自行招标时间及地点：</w:t>
            </w:r>
            <w:r w:rsidRPr="000B2C95">
              <w:rPr>
                <w:rFonts w:ascii="仿宋" w:eastAsia="仿宋" w:hAnsi="仿宋" w:hint="eastAsia"/>
                <w:color w:val="000000" w:themeColor="text1"/>
                <w:szCs w:val="21"/>
              </w:rPr>
              <w:t>2025</w:t>
            </w:r>
            <w:r w:rsidRPr="000B2C95">
              <w:rPr>
                <w:rFonts w:ascii="仿宋" w:eastAsia="仿宋" w:hAnsi="仿宋" w:hint="eastAsia"/>
                <w:color w:val="000000" w:themeColor="text1"/>
                <w:szCs w:val="21"/>
              </w:rPr>
              <w:t>年</w:t>
            </w:r>
            <w:r w:rsidRPr="000B2C95">
              <w:rPr>
                <w:rFonts w:ascii="仿宋" w:eastAsia="仿宋" w:hAnsi="仿宋" w:hint="eastAsia"/>
                <w:color w:val="000000" w:themeColor="text1"/>
                <w:szCs w:val="21"/>
              </w:rPr>
              <w:t>11</w:t>
            </w:r>
            <w:r w:rsidRPr="000B2C95">
              <w:rPr>
                <w:rFonts w:ascii="仿宋" w:eastAsia="仿宋" w:hAnsi="仿宋" w:hint="eastAsia"/>
                <w:color w:val="000000" w:themeColor="text1"/>
                <w:szCs w:val="21"/>
              </w:rPr>
              <w:t>月</w:t>
            </w:r>
            <w:r w:rsidR="000B2C95" w:rsidRPr="000B2C95">
              <w:rPr>
                <w:rFonts w:ascii="仿宋" w:eastAsia="仿宋" w:hAnsi="仿宋"/>
                <w:color w:val="000000" w:themeColor="text1"/>
                <w:szCs w:val="21"/>
              </w:rPr>
              <w:t>13</w:t>
            </w:r>
            <w:r w:rsidRPr="000B2C95">
              <w:rPr>
                <w:rFonts w:ascii="仿宋" w:eastAsia="仿宋" w:hAnsi="仿宋" w:hint="eastAsia"/>
                <w:color w:val="000000" w:themeColor="text1"/>
                <w:szCs w:val="21"/>
              </w:rPr>
              <w:t>日</w:t>
            </w:r>
            <w:r w:rsidRPr="000B2C95">
              <w:rPr>
                <w:rFonts w:ascii="仿宋" w:eastAsia="仿宋" w:hAnsi="仿宋" w:hint="eastAsia"/>
                <w:color w:val="000000" w:themeColor="text1"/>
                <w:szCs w:val="21"/>
              </w:rPr>
              <w:t>，</w:t>
            </w:r>
          </w:p>
          <w:p w14:paraId="41278F5C" w14:textId="77777777" w:rsidR="00026067" w:rsidRPr="000B2C95" w:rsidRDefault="00460C5E">
            <w:pPr>
              <w:adjustRightInd w:val="0"/>
              <w:snapToGrid w:val="0"/>
              <w:spacing w:beforeLines="50" w:before="156" w:afterLines="50" w:after="156"/>
              <w:rPr>
                <w:rFonts w:ascii="仿宋" w:eastAsia="仿宋" w:hAnsi="仿宋"/>
                <w:color w:val="000000" w:themeColor="text1"/>
              </w:rPr>
            </w:pPr>
            <w:r w:rsidRPr="000B2C95">
              <w:rPr>
                <w:rFonts w:ascii="仿宋" w:eastAsia="仿宋" w:hAnsi="仿宋"/>
                <w:color w:val="000000" w:themeColor="text1"/>
                <w:szCs w:val="21"/>
              </w:rPr>
              <w:t>北京广播电视台国贸办公区</w:t>
            </w:r>
            <w:r w:rsidRPr="000B2C95">
              <w:rPr>
                <w:rFonts w:ascii="仿宋" w:eastAsia="仿宋" w:hAnsi="仿宋" w:hint="eastAsia"/>
                <w:color w:val="000000" w:themeColor="text1"/>
                <w:szCs w:val="21"/>
              </w:rPr>
              <w:t>综合楼</w:t>
            </w:r>
            <w:r w:rsidRPr="000B2C95">
              <w:rPr>
                <w:rFonts w:ascii="仿宋" w:eastAsia="仿宋" w:hAnsi="仿宋"/>
                <w:color w:val="000000" w:themeColor="text1"/>
                <w:szCs w:val="21"/>
              </w:rPr>
              <w:t>2606</w:t>
            </w:r>
            <w:r w:rsidRPr="000B2C95">
              <w:rPr>
                <w:rFonts w:ascii="仿宋" w:eastAsia="仿宋" w:hAnsi="仿宋" w:hint="eastAsia"/>
                <w:color w:val="000000" w:themeColor="text1"/>
                <w:szCs w:val="21"/>
              </w:rPr>
              <w:t>会议室</w:t>
            </w:r>
            <w:r w:rsidRPr="000B2C95">
              <w:rPr>
                <w:rFonts w:ascii="仿宋" w:eastAsia="仿宋" w:hAnsi="仿宋"/>
                <w:color w:val="000000" w:themeColor="text1"/>
                <w:szCs w:val="21"/>
              </w:rPr>
              <w:t>。</w:t>
            </w:r>
          </w:p>
        </w:tc>
      </w:tr>
      <w:tr w:rsidR="00026067" w14:paraId="2BE66CA3" w14:textId="77777777">
        <w:trPr>
          <w:trHeight w:val="303"/>
        </w:trPr>
        <w:tc>
          <w:tcPr>
            <w:tcW w:w="748" w:type="dxa"/>
            <w:tcBorders>
              <w:top w:val="single" w:sz="6" w:space="0" w:color="auto"/>
              <w:left w:val="single" w:sz="12" w:space="0" w:color="auto"/>
              <w:bottom w:val="single" w:sz="6" w:space="0" w:color="auto"/>
              <w:right w:val="single" w:sz="6" w:space="0" w:color="auto"/>
            </w:tcBorders>
            <w:vAlign w:val="center"/>
          </w:tcPr>
          <w:p w14:paraId="22DB1405" w14:textId="77777777" w:rsidR="00026067" w:rsidRDefault="00460C5E">
            <w:pPr>
              <w:adjustRightInd w:val="0"/>
              <w:snapToGrid w:val="0"/>
              <w:jc w:val="center"/>
              <w:rPr>
                <w:rFonts w:ascii="仿宋" w:eastAsia="仿宋" w:hAnsi="仿宋"/>
              </w:rPr>
            </w:pPr>
            <w:r>
              <w:rPr>
                <w:rFonts w:ascii="仿宋" w:eastAsia="仿宋" w:hAnsi="仿宋"/>
              </w:rPr>
              <w:t>1</w:t>
            </w:r>
            <w:r>
              <w:rPr>
                <w:rFonts w:ascii="仿宋" w:eastAsia="仿宋" w:hAnsi="仿宋" w:hint="eastAsia"/>
              </w:rPr>
              <w:t>2</w:t>
            </w:r>
          </w:p>
        </w:tc>
        <w:tc>
          <w:tcPr>
            <w:tcW w:w="8280" w:type="dxa"/>
            <w:tcBorders>
              <w:top w:val="single" w:sz="6" w:space="0" w:color="auto"/>
              <w:left w:val="single" w:sz="6" w:space="0" w:color="auto"/>
              <w:bottom w:val="single" w:sz="6" w:space="0" w:color="auto"/>
              <w:right w:val="single" w:sz="12" w:space="0" w:color="auto"/>
            </w:tcBorders>
            <w:vAlign w:val="bottom"/>
          </w:tcPr>
          <w:p w14:paraId="20CF1997" w14:textId="77777777" w:rsidR="00026067" w:rsidRDefault="00460C5E">
            <w:pPr>
              <w:adjustRightInd w:val="0"/>
              <w:snapToGrid w:val="0"/>
              <w:spacing w:beforeLines="50" w:before="156" w:afterLines="50" w:after="156"/>
              <w:rPr>
                <w:rFonts w:ascii="仿宋" w:eastAsia="仿宋" w:hAnsi="仿宋"/>
              </w:rPr>
            </w:pPr>
            <w:r>
              <w:rPr>
                <w:rFonts w:ascii="仿宋" w:eastAsia="仿宋" w:hAnsi="仿宋" w:hint="eastAsia"/>
                <w:lang w:val="zh-CN"/>
              </w:rPr>
              <w:t>评审办法：</w:t>
            </w:r>
            <w:r>
              <w:rPr>
                <w:rFonts w:ascii="仿宋" w:eastAsia="仿宋" w:hAnsi="仿宋" w:cs="仿宋_GB2312"/>
                <w:szCs w:val="21"/>
              </w:rPr>
              <w:t>最低</w:t>
            </w:r>
            <w:r>
              <w:rPr>
                <w:rFonts w:ascii="仿宋" w:eastAsia="仿宋" w:hAnsi="仿宋" w:cs="仿宋_GB2312" w:hint="eastAsia"/>
                <w:szCs w:val="21"/>
              </w:rPr>
              <w:t>价</w:t>
            </w:r>
            <w:r>
              <w:rPr>
                <w:rFonts w:ascii="仿宋" w:eastAsia="仿宋" w:hAnsi="仿宋" w:cs="仿宋_GB2312"/>
                <w:szCs w:val="21"/>
              </w:rPr>
              <w:t>评标法</w:t>
            </w:r>
            <w:bookmarkStart w:id="2" w:name="_GoBack"/>
            <w:bookmarkEnd w:id="2"/>
          </w:p>
        </w:tc>
      </w:tr>
      <w:tr w:rsidR="00026067" w14:paraId="32BCA6D7" w14:textId="77777777">
        <w:tc>
          <w:tcPr>
            <w:tcW w:w="748" w:type="dxa"/>
            <w:tcBorders>
              <w:top w:val="single" w:sz="6" w:space="0" w:color="auto"/>
              <w:left w:val="single" w:sz="12" w:space="0" w:color="auto"/>
              <w:bottom w:val="single" w:sz="6" w:space="0" w:color="auto"/>
              <w:right w:val="single" w:sz="6" w:space="0" w:color="auto"/>
            </w:tcBorders>
            <w:vAlign w:val="center"/>
          </w:tcPr>
          <w:p w14:paraId="3037657F" w14:textId="77777777" w:rsidR="00026067" w:rsidRDefault="00460C5E">
            <w:pPr>
              <w:adjustRightInd w:val="0"/>
              <w:snapToGrid w:val="0"/>
              <w:jc w:val="center"/>
              <w:rPr>
                <w:rFonts w:ascii="仿宋" w:eastAsia="仿宋" w:hAnsi="仿宋"/>
              </w:rPr>
            </w:pPr>
            <w:r>
              <w:rPr>
                <w:rFonts w:ascii="仿宋" w:eastAsia="仿宋" w:hAnsi="仿宋"/>
              </w:rPr>
              <w:lastRenderedPageBreak/>
              <w:t>1</w:t>
            </w:r>
            <w:r>
              <w:rPr>
                <w:rFonts w:ascii="仿宋" w:eastAsia="仿宋" w:hAnsi="仿宋" w:hint="eastAsia"/>
              </w:rPr>
              <w:t>3</w:t>
            </w:r>
          </w:p>
        </w:tc>
        <w:tc>
          <w:tcPr>
            <w:tcW w:w="8280" w:type="dxa"/>
            <w:tcBorders>
              <w:top w:val="single" w:sz="6" w:space="0" w:color="auto"/>
              <w:left w:val="single" w:sz="6" w:space="0" w:color="auto"/>
              <w:bottom w:val="single" w:sz="6" w:space="0" w:color="auto"/>
              <w:right w:val="single" w:sz="12" w:space="0" w:color="auto"/>
            </w:tcBorders>
            <w:vAlign w:val="center"/>
          </w:tcPr>
          <w:p w14:paraId="7158B4BE" w14:textId="6C492367" w:rsidR="00026067" w:rsidRDefault="00460C5E">
            <w:pPr>
              <w:adjustRightInd w:val="0"/>
              <w:snapToGrid w:val="0"/>
              <w:spacing w:beforeLines="50" w:before="156" w:afterLines="50" w:after="156"/>
              <w:rPr>
                <w:rFonts w:ascii="仿宋" w:eastAsia="仿宋" w:hAnsi="仿宋"/>
                <w:bCs/>
                <w:szCs w:val="21"/>
              </w:rPr>
            </w:pPr>
            <w:r>
              <w:rPr>
                <w:rFonts w:ascii="仿宋" w:eastAsia="仿宋" w:hAnsi="仿宋" w:hint="eastAsia"/>
                <w:szCs w:val="21"/>
              </w:rPr>
              <w:t>联系人姓名：</w:t>
            </w:r>
            <w:r>
              <w:rPr>
                <w:rFonts w:ascii="仿宋" w:eastAsia="仿宋" w:hAnsi="仿宋" w:hint="eastAsia"/>
                <w:bCs/>
                <w:szCs w:val="21"/>
              </w:rPr>
              <w:t>赵江怀</w:t>
            </w:r>
            <w:r>
              <w:rPr>
                <w:rFonts w:ascii="仿宋" w:eastAsia="仿宋" w:hAnsi="仿宋" w:hint="eastAsia"/>
                <w:bCs/>
                <w:szCs w:val="21"/>
              </w:rPr>
              <w:t xml:space="preserve">  </w:t>
            </w:r>
            <w:r>
              <w:rPr>
                <w:rFonts w:ascii="仿宋" w:eastAsia="仿宋" w:hAnsi="仿宋"/>
                <w:bCs/>
                <w:szCs w:val="21"/>
              </w:rPr>
              <w:t>电话：</w:t>
            </w:r>
            <w:r w:rsidR="008C3AE0">
              <w:rPr>
                <w:rFonts w:ascii="仿宋" w:eastAsia="仿宋" w:hAnsi="仿宋" w:hint="eastAsia"/>
                <w:bCs/>
                <w:szCs w:val="21"/>
              </w:rPr>
              <w:t>85338900</w:t>
            </w:r>
          </w:p>
        </w:tc>
      </w:tr>
      <w:tr w:rsidR="00026067" w14:paraId="50D36C1E" w14:textId="77777777">
        <w:tc>
          <w:tcPr>
            <w:tcW w:w="748" w:type="dxa"/>
            <w:tcBorders>
              <w:top w:val="single" w:sz="6" w:space="0" w:color="auto"/>
              <w:left w:val="single" w:sz="12" w:space="0" w:color="auto"/>
              <w:bottom w:val="single" w:sz="2" w:space="0" w:color="auto"/>
              <w:right w:val="single" w:sz="6" w:space="0" w:color="auto"/>
            </w:tcBorders>
            <w:vAlign w:val="center"/>
          </w:tcPr>
          <w:p w14:paraId="3DCEDDA4" w14:textId="77777777" w:rsidR="00026067" w:rsidRDefault="00460C5E">
            <w:pPr>
              <w:adjustRightInd w:val="0"/>
              <w:snapToGrid w:val="0"/>
              <w:jc w:val="center"/>
              <w:rPr>
                <w:rFonts w:ascii="仿宋" w:eastAsia="仿宋" w:hAnsi="仿宋"/>
              </w:rPr>
            </w:pPr>
            <w:r>
              <w:rPr>
                <w:rFonts w:ascii="仿宋" w:eastAsia="仿宋" w:hAnsi="仿宋"/>
              </w:rPr>
              <w:t>1</w:t>
            </w:r>
            <w:r>
              <w:rPr>
                <w:rFonts w:ascii="仿宋" w:eastAsia="仿宋" w:hAnsi="仿宋" w:hint="eastAsia"/>
              </w:rPr>
              <w:t>4</w:t>
            </w:r>
          </w:p>
        </w:tc>
        <w:tc>
          <w:tcPr>
            <w:tcW w:w="8280" w:type="dxa"/>
            <w:tcBorders>
              <w:top w:val="single" w:sz="6" w:space="0" w:color="auto"/>
              <w:left w:val="single" w:sz="6" w:space="0" w:color="auto"/>
              <w:bottom w:val="single" w:sz="2" w:space="0" w:color="auto"/>
              <w:right w:val="single" w:sz="12" w:space="0" w:color="auto"/>
            </w:tcBorders>
            <w:vAlign w:val="center"/>
          </w:tcPr>
          <w:p w14:paraId="468EAE4F" w14:textId="77777777" w:rsidR="00026067" w:rsidRDefault="00460C5E">
            <w:pPr>
              <w:adjustRightInd w:val="0"/>
              <w:snapToGrid w:val="0"/>
              <w:spacing w:beforeLines="50" w:before="156" w:afterLines="50" w:after="156"/>
              <w:rPr>
                <w:rFonts w:ascii="仿宋" w:eastAsia="仿宋" w:hAnsi="仿宋"/>
              </w:rPr>
            </w:pPr>
            <w:r>
              <w:rPr>
                <w:rFonts w:ascii="仿宋" w:eastAsia="仿宋" w:hAnsi="仿宋" w:hint="eastAsia"/>
                <w:lang w:val="zh-CN"/>
              </w:rPr>
              <w:t>投诉联系电话：</w:t>
            </w:r>
            <w:r>
              <w:rPr>
                <w:rFonts w:ascii="仿宋" w:eastAsia="仿宋" w:hAnsi="仿宋"/>
              </w:rPr>
              <w:t xml:space="preserve">010-85337796 </w:t>
            </w:r>
          </w:p>
        </w:tc>
      </w:tr>
    </w:tbl>
    <w:p w14:paraId="33C62C1F" w14:textId="77777777" w:rsidR="00026067" w:rsidRDefault="00460C5E">
      <w:pPr>
        <w:numPr>
          <w:ilvl w:val="0"/>
          <w:numId w:val="2"/>
        </w:numPr>
        <w:spacing w:line="360" w:lineRule="auto"/>
        <w:jc w:val="center"/>
        <w:outlineLvl w:val="0"/>
        <w:rPr>
          <w:rFonts w:ascii="仿宋" w:eastAsia="仿宋" w:hAnsi="仿宋"/>
          <w:b/>
          <w:kern w:val="44"/>
          <w:sz w:val="24"/>
          <w:lang w:val="zh-CN"/>
        </w:rPr>
      </w:pPr>
      <w:bookmarkStart w:id="3" w:name="_Toc268184307"/>
      <w:r>
        <w:rPr>
          <w:rFonts w:ascii="仿宋" w:eastAsia="仿宋" w:hAnsi="仿宋"/>
          <w:kern w:val="44"/>
          <w:sz w:val="44"/>
          <w:szCs w:val="44"/>
          <w:lang w:val="zh-CN"/>
        </w:rPr>
        <w:br w:type="page"/>
      </w:r>
      <w:bookmarkStart w:id="4" w:name="_Toc9970"/>
      <w:bookmarkStart w:id="5" w:name="_Toc268184308"/>
      <w:bookmarkEnd w:id="3"/>
      <w:r>
        <w:rPr>
          <w:rFonts w:ascii="黑体" w:eastAsia="黑体" w:hAnsi="黑体" w:hint="eastAsia"/>
          <w:b/>
          <w:bCs/>
          <w:kern w:val="0"/>
          <w:sz w:val="30"/>
          <w:szCs w:val="30"/>
        </w:rPr>
        <w:lastRenderedPageBreak/>
        <w:t>采购需求及说明</w:t>
      </w:r>
      <w:bookmarkEnd w:id="4"/>
    </w:p>
    <w:p w14:paraId="4429046D" w14:textId="77777777" w:rsidR="00026067" w:rsidRDefault="00460C5E">
      <w:pPr>
        <w:pStyle w:val="20"/>
        <w:numPr>
          <w:ilvl w:val="0"/>
          <w:numId w:val="3"/>
        </w:numPr>
        <w:tabs>
          <w:tab w:val="left" w:pos="540"/>
          <w:tab w:val="left" w:pos="1260"/>
        </w:tabs>
        <w:snapToGrid w:val="0"/>
        <w:spacing w:before="156" w:after="156" w:line="360" w:lineRule="auto"/>
        <w:rPr>
          <w:rFonts w:ascii="仿宋" w:eastAsia="仿宋" w:hAnsi="仿宋" w:cs="仿宋"/>
          <w:b/>
          <w:bCs/>
        </w:rPr>
      </w:pPr>
      <w:bookmarkStart w:id="6" w:name="_Toc292800800"/>
      <w:r>
        <w:rPr>
          <w:rFonts w:ascii="仿宋" w:eastAsia="仿宋" w:hAnsi="仿宋" w:cs="仿宋" w:hint="eastAsia"/>
          <w:b/>
          <w:bCs/>
        </w:rPr>
        <w:t>项目</w:t>
      </w:r>
      <w:r>
        <w:rPr>
          <w:rFonts w:ascii="仿宋" w:eastAsia="仿宋" w:hAnsi="仿宋" w:cs="仿宋"/>
          <w:b/>
          <w:bCs/>
        </w:rPr>
        <w:t>概述</w:t>
      </w:r>
    </w:p>
    <w:p w14:paraId="11034C39" w14:textId="77777777" w:rsidR="00026067" w:rsidRDefault="00460C5E">
      <w:pPr>
        <w:spacing w:line="360" w:lineRule="auto"/>
        <w:ind w:firstLineChars="200" w:firstLine="480"/>
        <w:jc w:val="left"/>
        <w:rPr>
          <w:rFonts w:ascii="仿宋" w:eastAsia="仿宋" w:hAnsi="仿宋" w:cs="仿宋"/>
          <w:sz w:val="24"/>
        </w:rPr>
      </w:pPr>
      <w:r>
        <w:rPr>
          <w:rFonts w:ascii="仿宋" w:eastAsia="仿宋" w:hAnsi="仿宋" w:cs="仿宋" w:hint="eastAsia"/>
          <w:sz w:val="24"/>
        </w:rPr>
        <w:t>监录系统是北京广播电视台安全播出保障管理的重要技术系统之一，当前完成对我台传输至歌华有线、卫星地面站、央塔、长城平台的主备共</w:t>
      </w:r>
      <w:r>
        <w:rPr>
          <w:rFonts w:ascii="仿宋" w:eastAsia="仿宋" w:hAnsi="仿宋" w:cs="仿宋" w:hint="eastAsia"/>
          <w:sz w:val="24"/>
        </w:rPr>
        <w:t>64</w:t>
      </w:r>
      <w:r>
        <w:rPr>
          <w:rFonts w:ascii="仿宋" w:eastAsia="仿宋" w:hAnsi="仿宋" w:cs="仿宋" w:hint="eastAsia"/>
          <w:sz w:val="24"/>
        </w:rPr>
        <w:t>套电视节目</w:t>
      </w:r>
      <w:r>
        <w:rPr>
          <w:rFonts w:ascii="仿宋" w:eastAsia="仿宋" w:hAnsi="仿宋" w:cs="仿宋" w:hint="eastAsia"/>
          <w:sz w:val="24"/>
        </w:rPr>
        <w:t>7*24</w:t>
      </w:r>
      <w:r>
        <w:rPr>
          <w:rFonts w:ascii="仿宋" w:eastAsia="仿宋" w:hAnsi="仿宋" w:cs="仿宋" w:hint="eastAsia"/>
          <w:sz w:val="24"/>
        </w:rPr>
        <w:t>小时实时监测收录，满足广电总局安全播出管理规定中对自台监测的配置要求。北京卫视</w:t>
      </w:r>
      <w:r>
        <w:rPr>
          <w:rFonts w:ascii="仿宋" w:eastAsia="仿宋" w:hAnsi="仿宋" w:cs="仿宋" w:hint="eastAsia"/>
          <w:sz w:val="24"/>
        </w:rPr>
        <w:t>4K</w:t>
      </w:r>
      <w:r>
        <w:rPr>
          <w:rFonts w:ascii="仿宋" w:eastAsia="仿宋" w:hAnsi="仿宋" w:cs="仿宋" w:hint="eastAsia"/>
          <w:sz w:val="24"/>
        </w:rPr>
        <w:t>超高清频道已经顺利开播，传输至歌华有线及卫星地面站的主备共</w:t>
      </w:r>
      <w:r>
        <w:rPr>
          <w:rFonts w:ascii="仿宋" w:eastAsia="仿宋" w:hAnsi="仿宋" w:cs="仿宋" w:hint="eastAsia"/>
          <w:sz w:val="24"/>
        </w:rPr>
        <w:t>4</w:t>
      </w:r>
      <w:r>
        <w:rPr>
          <w:rFonts w:ascii="仿宋" w:eastAsia="仿宋" w:hAnsi="仿宋" w:cs="仿宋" w:hint="eastAsia"/>
          <w:sz w:val="24"/>
        </w:rPr>
        <w:t>路超高清信号需纳入监录系统；由于该系统建成于</w:t>
      </w:r>
      <w:r>
        <w:rPr>
          <w:rFonts w:ascii="仿宋" w:eastAsia="仿宋" w:hAnsi="仿宋" w:cs="仿宋" w:hint="eastAsia"/>
          <w:sz w:val="24"/>
        </w:rPr>
        <w:t>2009</w:t>
      </w:r>
      <w:r>
        <w:rPr>
          <w:rFonts w:ascii="仿宋" w:eastAsia="仿宋" w:hAnsi="仿宋" w:cs="仿宋" w:hint="eastAsia"/>
          <w:sz w:val="24"/>
        </w:rPr>
        <w:t>年，已无法完全满足北京卫视</w:t>
      </w:r>
      <w:r>
        <w:rPr>
          <w:rFonts w:ascii="仿宋" w:eastAsia="仿宋" w:hAnsi="仿宋" w:cs="仿宋" w:hint="eastAsia"/>
          <w:sz w:val="24"/>
        </w:rPr>
        <w:t>4K</w:t>
      </w:r>
      <w:r>
        <w:rPr>
          <w:rFonts w:ascii="仿宋" w:eastAsia="仿宋" w:hAnsi="仿宋" w:cs="仿宋" w:hint="eastAsia"/>
          <w:sz w:val="24"/>
        </w:rPr>
        <w:t>超高清频道信号监录需求，设备状态和系统功能均需优化提升，适配广电监测行业超高清、智能化需求。因此本项目为监录系统改造，完成北京卫视</w:t>
      </w:r>
      <w:r>
        <w:rPr>
          <w:rFonts w:ascii="仿宋" w:eastAsia="仿宋" w:hAnsi="仿宋" w:cs="仿宋" w:hint="eastAsia"/>
          <w:sz w:val="24"/>
        </w:rPr>
        <w:t>4K</w:t>
      </w:r>
      <w:r>
        <w:rPr>
          <w:rFonts w:ascii="仿宋" w:eastAsia="仿宋" w:hAnsi="仿宋" w:cs="仿宋" w:hint="eastAsia"/>
          <w:sz w:val="24"/>
        </w:rPr>
        <w:t>超高清安</w:t>
      </w:r>
      <w:r>
        <w:rPr>
          <w:rFonts w:ascii="仿宋" w:eastAsia="仿宋" w:hAnsi="仿宋" w:cs="仿宋" w:hint="eastAsia"/>
          <w:sz w:val="24"/>
        </w:rPr>
        <w:t>播监录，原系统部分老旧设备更新，系统功能优化，项目完成后最终实现全台主备共</w:t>
      </w:r>
      <w:r>
        <w:rPr>
          <w:rFonts w:ascii="仿宋" w:eastAsia="仿宋" w:hAnsi="仿宋" w:cs="仿宋" w:hint="eastAsia"/>
          <w:sz w:val="24"/>
        </w:rPr>
        <w:t>68</w:t>
      </w:r>
      <w:r>
        <w:rPr>
          <w:rFonts w:ascii="仿宋" w:eastAsia="仿宋" w:hAnsi="仿宋" w:cs="仿宋" w:hint="eastAsia"/>
          <w:sz w:val="24"/>
        </w:rPr>
        <w:t>套节目的全频道安全播出信号监测，为全台安全播出保障管理提供有力支持。</w:t>
      </w:r>
    </w:p>
    <w:p w14:paraId="3C9141EA" w14:textId="77777777" w:rsidR="00026067" w:rsidRDefault="00460C5E">
      <w:pPr>
        <w:spacing w:line="360" w:lineRule="auto"/>
        <w:ind w:leftChars="135" w:left="283" w:firstLineChars="177" w:firstLine="425"/>
        <w:rPr>
          <w:rFonts w:ascii="仿宋" w:eastAsia="仿宋" w:hAnsi="仿宋" w:cs="仿宋"/>
          <w:sz w:val="24"/>
        </w:rPr>
      </w:pPr>
      <w:r>
        <w:rPr>
          <w:rFonts w:ascii="仿宋" w:eastAsia="仿宋" w:hAnsi="仿宋" w:cs="仿宋" w:hint="eastAsia"/>
          <w:sz w:val="24"/>
        </w:rPr>
        <w:t>本次采购控制预算为</w:t>
      </w:r>
      <w:r>
        <w:rPr>
          <w:rFonts w:ascii="仿宋" w:eastAsia="仿宋" w:hAnsi="仿宋" w:cs="仿宋"/>
          <w:sz w:val="24"/>
        </w:rPr>
        <w:t>95</w:t>
      </w:r>
      <w:r>
        <w:rPr>
          <w:rFonts w:ascii="仿宋" w:eastAsia="仿宋" w:hAnsi="仿宋" w:cs="仿宋" w:hint="eastAsia"/>
          <w:sz w:val="24"/>
        </w:rPr>
        <w:t>万元。</w:t>
      </w:r>
    </w:p>
    <w:bookmarkEnd w:id="6"/>
    <w:p w14:paraId="331D4EAD" w14:textId="77777777" w:rsidR="00026067" w:rsidRDefault="00460C5E">
      <w:pPr>
        <w:pStyle w:val="20"/>
        <w:numPr>
          <w:ilvl w:val="0"/>
          <w:numId w:val="3"/>
        </w:numPr>
        <w:tabs>
          <w:tab w:val="left" w:pos="540"/>
          <w:tab w:val="left" w:pos="1260"/>
        </w:tabs>
        <w:snapToGrid w:val="0"/>
        <w:spacing w:before="156" w:after="156" w:line="360" w:lineRule="auto"/>
        <w:rPr>
          <w:rFonts w:ascii="仿宋" w:eastAsia="仿宋" w:hAnsi="仿宋" w:cs="仿宋"/>
          <w:b/>
          <w:bCs/>
        </w:rPr>
      </w:pPr>
      <w:r>
        <w:rPr>
          <w:rFonts w:ascii="仿宋" w:eastAsia="仿宋" w:hAnsi="仿宋" w:cs="仿宋" w:hint="eastAsia"/>
          <w:b/>
          <w:bCs/>
        </w:rPr>
        <w:t>采购内容</w:t>
      </w:r>
    </w:p>
    <w:p w14:paraId="00B26961" w14:textId="77777777" w:rsidR="00026067" w:rsidRDefault="00460C5E">
      <w:pPr>
        <w:spacing w:line="360" w:lineRule="auto"/>
        <w:ind w:leftChars="135" w:left="283" w:firstLineChars="177" w:firstLine="425"/>
        <w:rPr>
          <w:rFonts w:ascii="仿宋" w:eastAsia="仿宋" w:hAnsi="仿宋" w:cs="仿宋"/>
          <w:color w:val="000000"/>
          <w:sz w:val="24"/>
        </w:rPr>
      </w:pPr>
      <w:r>
        <w:rPr>
          <w:rFonts w:ascii="仿宋" w:eastAsia="仿宋" w:hAnsi="仿宋" w:cs="仿宋" w:hint="eastAsia"/>
          <w:color w:val="000000"/>
          <w:sz w:val="24"/>
        </w:rPr>
        <w:t>具体设备需求见下表：</w:t>
      </w:r>
    </w:p>
    <w:tbl>
      <w:tblPr>
        <w:tblW w:w="8720" w:type="dxa"/>
        <w:tblInd w:w="98" w:type="dxa"/>
        <w:tblLayout w:type="fixed"/>
        <w:tblLook w:val="04A0" w:firstRow="1" w:lastRow="0" w:firstColumn="1" w:lastColumn="0" w:noHBand="0" w:noVBand="1"/>
      </w:tblPr>
      <w:tblGrid>
        <w:gridCol w:w="880"/>
        <w:gridCol w:w="2012"/>
        <w:gridCol w:w="855"/>
        <w:gridCol w:w="764"/>
        <w:gridCol w:w="4209"/>
      </w:tblGrid>
      <w:tr w:rsidR="00026067" w14:paraId="6F948027" w14:textId="77777777">
        <w:trPr>
          <w:trHeight w:val="780"/>
        </w:trPr>
        <w:tc>
          <w:tcPr>
            <w:tcW w:w="880" w:type="dxa"/>
            <w:tcBorders>
              <w:top w:val="nil"/>
              <w:left w:val="single" w:sz="4" w:space="0" w:color="000000"/>
              <w:bottom w:val="single" w:sz="4" w:space="0" w:color="000000"/>
              <w:right w:val="single" w:sz="4" w:space="0" w:color="000000"/>
            </w:tcBorders>
            <w:shd w:val="clear" w:color="auto" w:fill="D9D9D9"/>
            <w:noWrap/>
            <w:vAlign w:val="center"/>
          </w:tcPr>
          <w:p w14:paraId="60293697"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2012" w:type="dxa"/>
            <w:tcBorders>
              <w:top w:val="nil"/>
              <w:left w:val="single" w:sz="4" w:space="0" w:color="000000"/>
              <w:bottom w:val="single" w:sz="4" w:space="0" w:color="000000"/>
              <w:right w:val="single" w:sz="4" w:space="0" w:color="000000"/>
            </w:tcBorders>
            <w:shd w:val="clear" w:color="auto" w:fill="D9D9D9"/>
            <w:noWrap/>
            <w:vAlign w:val="center"/>
          </w:tcPr>
          <w:p w14:paraId="0979E2CE"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设备名称</w:t>
            </w:r>
          </w:p>
        </w:tc>
        <w:tc>
          <w:tcPr>
            <w:tcW w:w="855" w:type="dxa"/>
            <w:tcBorders>
              <w:top w:val="nil"/>
              <w:left w:val="single" w:sz="4" w:space="0" w:color="000000"/>
              <w:bottom w:val="single" w:sz="4" w:space="0" w:color="000000"/>
              <w:right w:val="single" w:sz="4" w:space="0" w:color="000000"/>
            </w:tcBorders>
            <w:shd w:val="clear" w:color="auto" w:fill="D9D9D9"/>
            <w:noWrap/>
            <w:vAlign w:val="center"/>
          </w:tcPr>
          <w:p w14:paraId="364F4205"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w:t>
            </w:r>
          </w:p>
        </w:tc>
        <w:tc>
          <w:tcPr>
            <w:tcW w:w="764" w:type="dxa"/>
            <w:tcBorders>
              <w:top w:val="nil"/>
              <w:left w:val="single" w:sz="4" w:space="0" w:color="000000"/>
              <w:bottom w:val="single" w:sz="4" w:space="0" w:color="000000"/>
              <w:right w:val="single" w:sz="4" w:space="0" w:color="000000"/>
            </w:tcBorders>
            <w:shd w:val="clear" w:color="auto" w:fill="D9D9D9"/>
            <w:noWrap/>
            <w:vAlign w:val="center"/>
          </w:tcPr>
          <w:p w14:paraId="4D28BB87"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w:t>
            </w:r>
          </w:p>
        </w:tc>
        <w:tc>
          <w:tcPr>
            <w:tcW w:w="4209" w:type="dxa"/>
            <w:tcBorders>
              <w:top w:val="nil"/>
              <w:left w:val="single" w:sz="4" w:space="0" w:color="000000"/>
              <w:bottom w:val="single" w:sz="4" w:space="0" w:color="000000"/>
              <w:right w:val="single" w:sz="4" w:space="0" w:color="000000"/>
            </w:tcBorders>
            <w:shd w:val="clear" w:color="auto" w:fill="D9D9D9"/>
            <w:vAlign w:val="center"/>
          </w:tcPr>
          <w:p w14:paraId="779E5385"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技术需求</w:t>
            </w:r>
          </w:p>
        </w:tc>
      </w:tr>
      <w:tr w:rsidR="00026067" w14:paraId="0B3FEB20" w14:textId="77777777">
        <w:trPr>
          <w:trHeight w:val="2228"/>
        </w:trPr>
        <w:tc>
          <w:tcPr>
            <w:tcW w:w="880" w:type="dxa"/>
            <w:tcBorders>
              <w:top w:val="single" w:sz="4" w:space="0" w:color="000000"/>
              <w:left w:val="single" w:sz="4" w:space="0" w:color="000000"/>
              <w:bottom w:val="single" w:sz="4" w:space="0" w:color="000000"/>
              <w:right w:val="single" w:sz="4" w:space="0" w:color="000000"/>
            </w:tcBorders>
            <w:noWrap/>
            <w:vAlign w:val="center"/>
          </w:tcPr>
          <w:p w14:paraId="7AFDD878"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012" w:type="dxa"/>
            <w:tcBorders>
              <w:top w:val="single" w:sz="4" w:space="0" w:color="000000"/>
              <w:left w:val="single" w:sz="4" w:space="0" w:color="000000"/>
              <w:bottom w:val="single" w:sz="4" w:space="0" w:color="000000"/>
              <w:right w:val="single" w:sz="4" w:space="0" w:color="000000"/>
            </w:tcBorders>
            <w:vAlign w:val="center"/>
          </w:tcPr>
          <w:p w14:paraId="6DE82213" w14:textId="77777777" w:rsidR="00026067" w:rsidRDefault="00460C5E">
            <w:pPr>
              <w:widowControl/>
              <w:jc w:val="center"/>
              <w:textAlignment w:val="center"/>
              <w:rPr>
                <w:rFonts w:asciiTheme="minorEastAsia" w:eastAsiaTheme="minorEastAsia" w:hAnsiTheme="minorEastAsia" w:cstheme="minorEastAsia"/>
                <w:color w:val="000000"/>
                <w:kern w:val="0"/>
                <w:sz w:val="20"/>
                <w:szCs w:val="20"/>
              </w:rPr>
            </w:pPr>
            <w:r>
              <w:rPr>
                <w:rFonts w:asciiTheme="minorEastAsia" w:eastAsiaTheme="minorEastAsia" w:hAnsiTheme="minorEastAsia" w:cstheme="minorEastAsia" w:hint="eastAsia"/>
                <w:color w:val="000000"/>
                <w:kern w:val="0"/>
                <w:sz w:val="20"/>
                <w:szCs w:val="20"/>
              </w:rPr>
              <w:t>4K</w:t>
            </w:r>
            <w:r>
              <w:rPr>
                <w:rFonts w:asciiTheme="minorEastAsia" w:eastAsiaTheme="minorEastAsia" w:hAnsiTheme="minorEastAsia" w:cstheme="minorEastAsia" w:hint="eastAsia"/>
                <w:color w:val="000000"/>
                <w:kern w:val="0"/>
                <w:sz w:val="20"/>
                <w:szCs w:val="20"/>
              </w:rPr>
              <w:t>超高清监录</w:t>
            </w:r>
          </w:p>
          <w:p w14:paraId="2E8F7C53" w14:textId="77777777" w:rsidR="00026067" w:rsidRDefault="00460C5E">
            <w:pPr>
              <w:widowControl/>
              <w:jc w:val="center"/>
              <w:textAlignment w:val="center"/>
              <w:rPr>
                <w:rFonts w:ascii="宋体" w:hAnsi="宋体" w:cs="宋体"/>
                <w:color w:val="000000"/>
                <w:sz w:val="20"/>
                <w:szCs w:val="20"/>
              </w:rPr>
            </w:pPr>
            <w:r>
              <w:rPr>
                <w:rFonts w:asciiTheme="minorEastAsia" w:eastAsiaTheme="minorEastAsia" w:hAnsiTheme="minorEastAsia" w:cstheme="minorEastAsia" w:hint="eastAsia"/>
                <w:color w:val="000000"/>
                <w:kern w:val="0"/>
                <w:sz w:val="20"/>
                <w:szCs w:val="20"/>
              </w:rPr>
              <w:t>设备</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FB72921"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764" w:type="dxa"/>
            <w:tcBorders>
              <w:top w:val="single" w:sz="4" w:space="0" w:color="000000"/>
              <w:left w:val="single" w:sz="4" w:space="0" w:color="000000"/>
              <w:bottom w:val="single" w:sz="4" w:space="0" w:color="000000"/>
              <w:right w:val="single" w:sz="4" w:space="0" w:color="000000"/>
            </w:tcBorders>
            <w:noWrap/>
            <w:vAlign w:val="center"/>
          </w:tcPr>
          <w:p w14:paraId="0687384C" w14:textId="77777777" w:rsidR="00026067" w:rsidRDefault="00460C5E">
            <w:pPr>
              <w:widowControl/>
              <w:jc w:val="center"/>
              <w:textAlignment w:val="center"/>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台</w:t>
            </w:r>
          </w:p>
        </w:tc>
        <w:tc>
          <w:tcPr>
            <w:tcW w:w="4209" w:type="dxa"/>
            <w:tcBorders>
              <w:top w:val="single" w:sz="4" w:space="0" w:color="000000"/>
              <w:left w:val="single" w:sz="4" w:space="0" w:color="000000"/>
              <w:bottom w:val="single" w:sz="4" w:space="0" w:color="000000"/>
              <w:right w:val="single" w:sz="4" w:space="0" w:color="000000"/>
            </w:tcBorders>
            <w:vAlign w:val="center"/>
          </w:tcPr>
          <w:p w14:paraId="389AA5D6" w14:textId="77777777" w:rsidR="00026067" w:rsidRDefault="00460C5E">
            <w:pPr>
              <w:widowControl/>
              <w:numPr>
                <w:ilvl w:val="0"/>
                <w:numId w:val="4"/>
              </w:numPr>
              <w:ind w:left="220" w:hanging="220"/>
              <w:jc w:val="left"/>
              <w:textAlignment w:val="center"/>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单机支持</w:t>
            </w:r>
            <w:r>
              <w:rPr>
                <w:rFonts w:asciiTheme="minorEastAsia" w:eastAsiaTheme="minorEastAsia" w:hAnsiTheme="minorEastAsia" w:cstheme="minorEastAsia" w:hint="eastAsia"/>
                <w:kern w:val="0"/>
                <w:sz w:val="20"/>
                <w:szCs w:val="20"/>
              </w:rPr>
              <w:t>4</w:t>
            </w:r>
            <w:r>
              <w:rPr>
                <w:rFonts w:asciiTheme="minorEastAsia" w:eastAsiaTheme="minorEastAsia" w:hAnsiTheme="minorEastAsia" w:cstheme="minorEastAsia" w:hint="eastAsia"/>
                <w:kern w:val="0"/>
                <w:sz w:val="20"/>
                <w:szCs w:val="20"/>
              </w:rPr>
              <w:t>路</w:t>
            </w:r>
            <w:r>
              <w:rPr>
                <w:rFonts w:asciiTheme="minorEastAsia" w:eastAsiaTheme="minorEastAsia" w:hAnsiTheme="minorEastAsia" w:cstheme="minorEastAsia" w:hint="eastAsia"/>
                <w:kern w:val="0"/>
                <w:sz w:val="20"/>
                <w:szCs w:val="20"/>
              </w:rPr>
              <w:t>4K</w:t>
            </w:r>
            <w:r>
              <w:rPr>
                <w:rFonts w:asciiTheme="minorEastAsia" w:eastAsiaTheme="minorEastAsia" w:hAnsiTheme="minorEastAsia" w:cstheme="minorEastAsia"/>
                <w:kern w:val="0"/>
                <w:sz w:val="20"/>
                <w:szCs w:val="20"/>
              </w:rPr>
              <w:t xml:space="preserve"> </w:t>
            </w:r>
            <w:r>
              <w:rPr>
                <w:rFonts w:asciiTheme="minorEastAsia" w:eastAsiaTheme="minorEastAsia" w:hAnsiTheme="minorEastAsia" w:cstheme="minorEastAsia" w:hint="eastAsia"/>
                <w:kern w:val="0"/>
                <w:sz w:val="20"/>
                <w:szCs w:val="20"/>
              </w:rPr>
              <w:t>50P</w:t>
            </w:r>
            <w:r>
              <w:rPr>
                <w:rFonts w:asciiTheme="minorEastAsia" w:eastAsiaTheme="minorEastAsia" w:hAnsiTheme="minorEastAsia" w:cstheme="minorEastAsia" w:hint="eastAsia"/>
                <w:kern w:val="0"/>
                <w:sz w:val="20"/>
                <w:szCs w:val="20"/>
              </w:rPr>
              <w:t>；</w:t>
            </w:r>
          </w:p>
          <w:p w14:paraId="760D3D8E" w14:textId="77777777" w:rsidR="00026067" w:rsidRDefault="00460C5E">
            <w:pPr>
              <w:widowControl/>
              <w:numPr>
                <w:ilvl w:val="0"/>
                <w:numId w:val="4"/>
              </w:numPr>
              <w:ind w:left="220" w:hanging="220"/>
              <w:jc w:val="left"/>
              <w:textAlignment w:val="center"/>
              <w:rPr>
                <w:rFonts w:asciiTheme="minorEastAsia" w:eastAsiaTheme="minorEastAsia" w:hAnsiTheme="minorEastAsia" w:cstheme="minorEastAsia"/>
                <w:kern w:val="0"/>
                <w:sz w:val="20"/>
                <w:szCs w:val="20"/>
              </w:rPr>
            </w:pPr>
            <w:r>
              <w:rPr>
                <w:rFonts w:asciiTheme="minorEastAsia" w:eastAsiaTheme="minorEastAsia" w:hAnsiTheme="minorEastAsia" w:cstheme="minorEastAsia"/>
                <w:kern w:val="0"/>
                <w:sz w:val="20"/>
                <w:szCs w:val="20"/>
              </w:rPr>
              <w:t>信源接入支持：</w:t>
            </w:r>
            <w:r>
              <w:rPr>
                <w:rFonts w:asciiTheme="minorEastAsia" w:eastAsiaTheme="minorEastAsia" w:hAnsiTheme="minorEastAsia" w:cstheme="minorEastAsia"/>
                <w:kern w:val="0"/>
                <w:sz w:val="20"/>
                <w:szCs w:val="20"/>
              </w:rPr>
              <w:t>IP</w:t>
            </w:r>
            <w:r>
              <w:rPr>
                <w:rFonts w:asciiTheme="minorEastAsia" w:eastAsiaTheme="minorEastAsia" w:hAnsiTheme="minorEastAsia" w:cstheme="minorEastAsia"/>
                <w:kern w:val="0"/>
                <w:sz w:val="20"/>
                <w:szCs w:val="20"/>
              </w:rPr>
              <w:t>组播信号</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kern w:val="0"/>
                <w:sz w:val="20"/>
                <w:szCs w:val="20"/>
              </w:rPr>
              <w:t>支持</w:t>
            </w:r>
            <w:r>
              <w:rPr>
                <w:rFonts w:asciiTheme="minorEastAsia" w:eastAsiaTheme="minorEastAsia" w:hAnsiTheme="minorEastAsia" w:cstheme="minorEastAsia"/>
                <w:kern w:val="0"/>
                <w:sz w:val="20"/>
                <w:szCs w:val="20"/>
              </w:rPr>
              <w:t>UDP</w:t>
            </w:r>
            <w:r>
              <w:rPr>
                <w:rFonts w:asciiTheme="minorEastAsia" w:eastAsiaTheme="minorEastAsia" w:hAnsiTheme="minorEastAsia" w:cstheme="minorEastAsia"/>
                <w:kern w:val="0"/>
                <w:sz w:val="20"/>
                <w:szCs w:val="20"/>
              </w:rPr>
              <w:t>、</w:t>
            </w:r>
            <w:r>
              <w:rPr>
                <w:rFonts w:asciiTheme="minorEastAsia" w:eastAsiaTheme="minorEastAsia" w:hAnsiTheme="minorEastAsia" w:cstheme="minorEastAsia"/>
                <w:kern w:val="0"/>
                <w:sz w:val="20"/>
                <w:szCs w:val="20"/>
              </w:rPr>
              <w:t>RTP</w:t>
            </w:r>
            <w:r>
              <w:rPr>
                <w:rFonts w:asciiTheme="minorEastAsia" w:eastAsiaTheme="minorEastAsia" w:hAnsiTheme="minorEastAsia" w:cstheme="minorEastAsia"/>
                <w:kern w:val="0"/>
                <w:sz w:val="20"/>
                <w:szCs w:val="20"/>
              </w:rPr>
              <w:t>、</w:t>
            </w:r>
            <w:r>
              <w:rPr>
                <w:rFonts w:asciiTheme="minorEastAsia" w:eastAsiaTheme="minorEastAsia" w:hAnsiTheme="minorEastAsia" w:cstheme="minorEastAsia"/>
                <w:kern w:val="0"/>
                <w:sz w:val="20"/>
                <w:szCs w:val="20"/>
              </w:rPr>
              <w:t>RTSP</w:t>
            </w:r>
            <w:r>
              <w:rPr>
                <w:rFonts w:asciiTheme="minorEastAsia" w:eastAsiaTheme="minorEastAsia" w:hAnsiTheme="minorEastAsia" w:cstheme="minorEastAsia"/>
                <w:kern w:val="0"/>
                <w:sz w:val="20"/>
                <w:szCs w:val="20"/>
              </w:rPr>
              <w:t>、</w:t>
            </w:r>
            <w:r>
              <w:rPr>
                <w:rFonts w:asciiTheme="minorEastAsia" w:eastAsiaTheme="minorEastAsia" w:hAnsiTheme="minorEastAsia" w:cstheme="minorEastAsia"/>
                <w:kern w:val="0"/>
                <w:sz w:val="20"/>
                <w:szCs w:val="20"/>
              </w:rPr>
              <w:t>RTMP</w:t>
            </w:r>
            <w:r>
              <w:rPr>
                <w:rFonts w:asciiTheme="minorEastAsia" w:eastAsiaTheme="minorEastAsia" w:hAnsiTheme="minorEastAsia" w:cstheme="minorEastAsia"/>
                <w:kern w:val="0"/>
                <w:sz w:val="20"/>
                <w:szCs w:val="20"/>
              </w:rPr>
              <w:t>、</w:t>
            </w:r>
            <w:r>
              <w:rPr>
                <w:rFonts w:asciiTheme="minorEastAsia" w:eastAsiaTheme="minorEastAsia" w:hAnsiTheme="minorEastAsia" w:cstheme="minorEastAsia"/>
                <w:kern w:val="0"/>
                <w:sz w:val="20"/>
                <w:szCs w:val="20"/>
              </w:rPr>
              <w:t>HTTP</w:t>
            </w:r>
            <w:r>
              <w:rPr>
                <w:rFonts w:asciiTheme="minorEastAsia" w:eastAsiaTheme="minorEastAsia" w:hAnsiTheme="minorEastAsia" w:cstheme="minorEastAsia"/>
                <w:kern w:val="0"/>
                <w:sz w:val="20"/>
                <w:szCs w:val="20"/>
              </w:rPr>
              <w:t>、</w:t>
            </w:r>
            <w:r>
              <w:rPr>
                <w:rFonts w:asciiTheme="minorEastAsia" w:eastAsiaTheme="minorEastAsia" w:hAnsiTheme="minorEastAsia" w:cstheme="minorEastAsia"/>
                <w:kern w:val="0"/>
                <w:sz w:val="20"/>
                <w:szCs w:val="20"/>
              </w:rPr>
              <w:t>HLS</w:t>
            </w:r>
            <w:r>
              <w:rPr>
                <w:rFonts w:asciiTheme="minorEastAsia" w:eastAsiaTheme="minorEastAsia" w:hAnsiTheme="minorEastAsia" w:cstheme="minorEastAsia"/>
                <w:kern w:val="0"/>
                <w:sz w:val="20"/>
                <w:szCs w:val="20"/>
              </w:rPr>
              <w:t>等协议</w:t>
            </w:r>
            <w:r>
              <w:rPr>
                <w:rFonts w:asciiTheme="minorEastAsia" w:eastAsiaTheme="minorEastAsia" w:hAnsiTheme="minorEastAsia" w:cstheme="minorEastAsia" w:hint="eastAsia"/>
                <w:kern w:val="0"/>
                <w:sz w:val="20"/>
                <w:szCs w:val="20"/>
              </w:rPr>
              <w:t>）；</w:t>
            </w:r>
          </w:p>
          <w:p w14:paraId="23F4597B" w14:textId="77777777" w:rsidR="00026067" w:rsidRDefault="00460C5E">
            <w:pPr>
              <w:widowControl/>
              <w:numPr>
                <w:ilvl w:val="0"/>
                <w:numId w:val="4"/>
              </w:numPr>
              <w:ind w:left="220" w:hanging="220"/>
              <w:jc w:val="left"/>
              <w:textAlignment w:val="center"/>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视频解码支持</w:t>
            </w:r>
            <w:r>
              <w:rPr>
                <w:rFonts w:asciiTheme="minorEastAsia" w:eastAsiaTheme="minorEastAsia" w:hAnsiTheme="minorEastAsia" w:cstheme="minorEastAsia" w:hint="eastAsia"/>
                <w:kern w:val="0"/>
                <w:sz w:val="20"/>
                <w:szCs w:val="20"/>
              </w:rPr>
              <w:t>H.265</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H.264</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AVS2</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AVS+</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AVS</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MPEG2</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MPEG4</w:t>
            </w:r>
            <w:r>
              <w:rPr>
                <w:rFonts w:asciiTheme="minorEastAsia" w:eastAsiaTheme="minorEastAsia" w:hAnsiTheme="minorEastAsia" w:cstheme="minorEastAsia"/>
                <w:kern w:val="0"/>
                <w:sz w:val="20"/>
                <w:szCs w:val="20"/>
              </w:rPr>
              <w:t>编码</w:t>
            </w:r>
            <w:r>
              <w:rPr>
                <w:rFonts w:asciiTheme="minorEastAsia" w:eastAsiaTheme="minorEastAsia" w:hAnsiTheme="minorEastAsia" w:cstheme="minorEastAsia" w:hint="eastAsia"/>
                <w:kern w:val="0"/>
                <w:sz w:val="20"/>
                <w:szCs w:val="20"/>
              </w:rPr>
              <w:t>；</w:t>
            </w:r>
          </w:p>
          <w:p w14:paraId="288E5BFB" w14:textId="77777777" w:rsidR="00026067" w:rsidRDefault="00460C5E">
            <w:pPr>
              <w:widowControl/>
              <w:numPr>
                <w:ilvl w:val="0"/>
                <w:numId w:val="4"/>
              </w:numPr>
              <w:ind w:left="220" w:hanging="220"/>
              <w:jc w:val="left"/>
              <w:textAlignment w:val="center"/>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音频解码支持</w:t>
            </w:r>
            <w:r>
              <w:rPr>
                <w:rFonts w:asciiTheme="minorEastAsia" w:eastAsiaTheme="minorEastAsia" w:hAnsiTheme="minorEastAsia" w:cstheme="minorEastAsia" w:hint="eastAsia"/>
                <w:kern w:val="0"/>
                <w:sz w:val="20"/>
                <w:szCs w:val="20"/>
              </w:rPr>
              <w:t>AAC</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AC3</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MP3</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MPEG</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DRA</w:t>
            </w:r>
            <w:r>
              <w:rPr>
                <w:rFonts w:asciiTheme="minorEastAsia" w:eastAsiaTheme="minorEastAsia" w:hAnsiTheme="minorEastAsia" w:cstheme="minorEastAsia" w:hint="eastAsia"/>
                <w:kern w:val="0"/>
                <w:sz w:val="20"/>
                <w:szCs w:val="20"/>
              </w:rPr>
              <w:t>、支持</w:t>
            </w:r>
            <w:r>
              <w:rPr>
                <w:rFonts w:asciiTheme="minorEastAsia" w:eastAsiaTheme="minorEastAsia" w:hAnsiTheme="minorEastAsia" w:cstheme="minorEastAsia" w:hint="eastAsia"/>
                <w:kern w:val="0"/>
                <w:sz w:val="20"/>
                <w:szCs w:val="20"/>
              </w:rPr>
              <w:t>5.1</w:t>
            </w:r>
            <w:r>
              <w:rPr>
                <w:rFonts w:asciiTheme="minorEastAsia" w:eastAsiaTheme="minorEastAsia" w:hAnsiTheme="minorEastAsia" w:cstheme="minorEastAsia" w:hint="eastAsia"/>
                <w:kern w:val="0"/>
                <w:sz w:val="20"/>
                <w:szCs w:val="20"/>
              </w:rPr>
              <w:t>声道；</w:t>
            </w:r>
          </w:p>
          <w:p w14:paraId="1DA5FE0E" w14:textId="77777777" w:rsidR="00026067" w:rsidRDefault="00460C5E">
            <w:pPr>
              <w:widowControl/>
              <w:numPr>
                <w:ilvl w:val="0"/>
                <w:numId w:val="4"/>
              </w:numPr>
              <w:ind w:left="220" w:hanging="220"/>
              <w:jc w:val="left"/>
              <w:textAlignment w:val="center"/>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视频输出接口</w:t>
            </w:r>
            <w:r>
              <w:rPr>
                <w:rFonts w:asciiTheme="minorEastAsia" w:eastAsiaTheme="minorEastAsia" w:hAnsiTheme="minorEastAsia" w:cstheme="minorEastAsia" w:hint="eastAsia"/>
                <w:kern w:val="0"/>
                <w:sz w:val="20"/>
                <w:szCs w:val="20"/>
              </w:rPr>
              <w:t>2xHDMI(4K+1080P)</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1xVGA</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1xIP</w:t>
            </w:r>
            <w:r>
              <w:rPr>
                <w:rFonts w:asciiTheme="minorEastAsia" w:eastAsiaTheme="minorEastAsia" w:hAnsiTheme="minorEastAsia" w:cstheme="minorEastAsia" w:hint="eastAsia"/>
                <w:kern w:val="0"/>
                <w:sz w:val="20"/>
                <w:szCs w:val="20"/>
              </w:rPr>
              <w:t>拼接流</w:t>
            </w:r>
            <w:r>
              <w:rPr>
                <w:rFonts w:asciiTheme="minorEastAsia" w:eastAsiaTheme="minorEastAsia" w:hAnsiTheme="minorEastAsia" w:cstheme="minorEastAsia" w:hint="eastAsia"/>
                <w:kern w:val="0"/>
                <w:sz w:val="20"/>
                <w:szCs w:val="20"/>
              </w:rPr>
              <w:t>(H.264)</w:t>
            </w:r>
            <w:r>
              <w:rPr>
                <w:rFonts w:asciiTheme="minorEastAsia" w:eastAsiaTheme="minorEastAsia" w:hAnsiTheme="minorEastAsia" w:cstheme="minorEastAsia" w:hint="eastAsia"/>
                <w:kern w:val="0"/>
                <w:sz w:val="20"/>
                <w:szCs w:val="20"/>
              </w:rPr>
              <w:t>；</w:t>
            </w:r>
          </w:p>
          <w:p w14:paraId="608ACB32" w14:textId="77777777" w:rsidR="00026067" w:rsidRDefault="00460C5E">
            <w:pPr>
              <w:widowControl/>
              <w:numPr>
                <w:ilvl w:val="0"/>
                <w:numId w:val="4"/>
              </w:numPr>
              <w:ind w:left="220" w:hanging="220"/>
              <w:jc w:val="left"/>
              <w:textAlignment w:val="center"/>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音频输出接口</w:t>
            </w:r>
            <w:r>
              <w:rPr>
                <w:rFonts w:asciiTheme="minorEastAsia" w:eastAsiaTheme="minorEastAsia" w:hAnsiTheme="minorEastAsia" w:cstheme="minorEastAsia" w:hint="eastAsia"/>
                <w:kern w:val="0"/>
                <w:sz w:val="20"/>
                <w:szCs w:val="20"/>
              </w:rPr>
              <w:t>2xHDMI(</w:t>
            </w:r>
            <w:r>
              <w:rPr>
                <w:rFonts w:asciiTheme="minorEastAsia" w:eastAsiaTheme="minorEastAsia" w:hAnsiTheme="minorEastAsia" w:cstheme="minorEastAsia" w:hint="eastAsia"/>
                <w:kern w:val="0"/>
                <w:sz w:val="20"/>
                <w:szCs w:val="20"/>
              </w:rPr>
              <w:t>数字</w:t>
            </w:r>
            <w:r>
              <w:rPr>
                <w:rFonts w:asciiTheme="minorEastAsia" w:eastAsiaTheme="minorEastAsia" w:hAnsiTheme="minorEastAsia" w:cstheme="minorEastAsia" w:hint="eastAsia"/>
                <w:kern w:val="0"/>
                <w:sz w:val="20"/>
                <w:szCs w:val="20"/>
              </w:rPr>
              <w:t>),1x3.5mm</w:t>
            </w:r>
            <w:r>
              <w:rPr>
                <w:rFonts w:asciiTheme="minorEastAsia" w:eastAsiaTheme="minorEastAsia" w:hAnsiTheme="minorEastAsia" w:cstheme="minorEastAsia" w:hint="eastAsia"/>
                <w:kern w:val="0"/>
                <w:sz w:val="20"/>
                <w:szCs w:val="20"/>
              </w:rPr>
              <w:t>模拟接口；</w:t>
            </w:r>
          </w:p>
          <w:p w14:paraId="161B554F" w14:textId="77777777" w:rsidR="00026067" w:rsidRDefault="00460C5E">
            <w:pPr>
              <w:widowControl/>
              <w:numPr>
                <w:ilvl w:val="0"/>
                <w:numId w:val="4"/>
              </w:numPr>
              <w:ind w:left="220" w:hanging="220"/>
              <w:jc w:val="left"/>
              <w:textAlignment w:val="center"/>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双冗余热插拔电源；</w:t>
            </w:r>
          </w:p>
          <w:p w14:paraId="2BA9710F" w14:textId="77777777" w:rsidR="00026067" w:rsidRDefault="00460C5E">
            <w:pPr>
              <w:widowControl/>
              <w:numPr>
                <w:ilvl w:val="0"/>
                <w:numId w:val="4"/>
              </w:numPr>
              <w:ind w:left="220" w:hanging="220"/>
              <w:jc w:val="left"/>
              <w:textAlignment w:val="center"/>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可完成信号实时</w:t>
            </w:r>
            <w:r>
              <w:rPr>
                <w:rFonts w:asciiTheme="minorEastAsia" w:eastAsiaTheme="minorEastAsia" w:hAnsiTheme="minorEastAsia" w:cstheme="minorEastAsia"/>
                <w:kern w:val="0"/>
                <w:sz w:val="20"/>
                <w:szCs w:val="20"/>
              </w:rPr>
              <w:t>监测</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kern w:val="0"/>
                <w:sz w:val="20"/>
                <w:szCs w:val="20"/>
              </w:rPr>
              <w:t>码流层、画面层</w:t>
            </w:r>
            <w:r>
              <w:rPr>
                <w:rFonts w:asciiTheme="minorEastAsia" w:eastAsiaTheme="minorEastAsia" w:hAnsiTheme="minorEastAsia" w:cstheme="minorEastAsia" w:hint="eastAsia"/>
                <w:kern w:val="0"/>
                <w:sz w:val="20"/>
                <w:szCs w:val="20"/>
              </w:rPr>
              <w:t>）、实时告警、</w:t>
            </w:r>
            <w:r>
              <w:rPr>
                <w:rFonts w:asciiTheme="minorEastAsia" w:eastAsiaTheme="minorEastAsia" w:hAnsiTheme="minorEastAsia" w:cstheme="minorEastAsia"/>
                <w:kern w:val="0"/>
                <w:sz w:val="20"/>
                <w:szCs w:val="20"/>
              </w:rPr>
              <w:t>异态信息录制</w:t>
            </w:r>
            <w:r>
              <w:rPr>
                <w:rFonts w:asciiTheme="minorEastAsia" w:eastAsiaTheme="minorEastAsia" w:hAnsiTheme="minorEastAsia" w:cstheme="minorEastAsia" w:hint="eastAsia"/>
                <w:kern w:val="0"/>
                <w:sz w:val="20"/>
                <w:szCs w:val="20"/>
              </w:rPr>
              <w:t>及</w:t>
            </w:r>
            <w:r>
              <w:rPr>
                <w:rFonts w:asciiTheme="minorEastAsia" w:eastAsiaTheme="minorEastAsia" w:hAnsiTheme="minorEastAsia" w:cstheme="minorEastAsia"/>
                <w:kern w:val="0"/>
                <w:sz w:val="20"/>
                <w:szCs w:val="20"/>
              </w:rPr>
              <w:t>管理</w:t>
            </w:r>
            <w:r>
              <w:rPr>
                <w:rFonts w:asciiTheme="minorEastAsia" w:eastAsiaTheme="minorEastAsia" w:hAnsiTheme="minorEastAsia" w:cstheme="minorEastAsia" w:hint="eastAsia"/>
                <w:kern w:val="0"/>
                <w:sz w:val="20"/>
                <w:szCs w:val="20"/>
              </w:rPr>
              <w:t>、节目收录及管理；</w:t>
            </w:r>
          </w:p>
          <w:p w14:paraId="1B1379E1" w14:textId="77777777" w:rsidR="00026067" w:rsidRDefault="00460C5E">
            <w:pPr>
              <w:widowControl/>
              <w:numPr>
                <w:ilvl w:val="0"/>
                <w:numId w:val="4"/>
              </w:numPr>
              <w:ind w:left="220" w:hanging="220"/>
              <w:jc w:val="left"/>
              <w:textAlignment w:val="center"/>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Web</w:t>
            </w:r>
            <w:r>
              <w:rPr>
                <w:rFonts w:asciiTheme="minorEastAsia" w:eastAsiaTheme="minorEastAsia" w:hAnsiTheme="minorEastAsia" w:cstheme="minorEastAsia" w:hint="eastAsia"/>
                <w:kern w:val="0"/>
                <w:sz w:val="20"/>
                <w:szCs w:val="20"/>
              </w:rPr>
              <w:t>端可视化配置与智能管理，高效辅助安播监录值班；</w:t>
            </w:r>
          </w:p>
        </w:tc>
      </w:tr>
      <w:tr w:rsidR="00026067" w14:paraId="5B81C2BB" w14:textId="77777777">
        <w:trPr>
          <w:trHeight w:val="780"/>
        </w:trPr>
        <w:tc>
          <w:tcPr>
            <w:tcW w:w="880" w:type="dxa"/>
            <w:tcBorders>
              <w:top w:val="single" w:sz="4" w:space="0" w:color="000000"/>
              <w:left w:val="single" w:sz="4" w:space="0" w:color="000000"/>
              <w:bottom w:val="single" w:sz="4" w:space="0" w:color="000000"/>
              <w:right w:val="single" w:sz="4" w:space="0" w:color="000000"/>
            </w:tcBorders>
            <w:noWrap/>
            <w:vAlign w:val="center"/>
          </w:tcPr>
          <w:p w14:paraId="44F36848"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2</w:t>
            </w:r>
          </w:p>
        </w:tc>
        <w:tc>
          <w:tcPr>
            <w:tcW w:w="2012" w:type="dxa"/>
            <w:tcBorders>
              <w:top w:val="single" w:sz="4" w:space="0" w:color="000000"/>
              <w:left w:val="single" w:sz="4" w:space="0" w:color="000000"/>
              <w:bottom w:val="single" w:sz="4" w:space="0" w:color="000000"/>
              <w:right w:val="single" w:sz="4" w:space="0" w:color="000000"/>
            </w:tcBorders>
            <w:vAlign w:val="center"/>
          </w:tcPr>
          <w:p w14:paraId="6DE6445E" w14:textId="77777777" w:rsidR="00026067" w:rsidRDefault="00460C5E">
            <w:pPr>
              <w:widowControl/>
              <w:jc w:val="center"/>
              <w:textAlignment w:val="center"/>
              <w:rPr>
                <w:rFonts w:ascii="宋体" w:hAnsi="宋体" w:cs="宋体"/>
                <w:color w:val="000000"/>
                <w:sz w:val="20"/>
                <w:szCs w:val="20"/>
              </w:rPr>
            </w:pPr>
            <w:r w:rsidRPr="00950CA4">
              <w:rPr>
                <w:rFonts w:ascii="仿宋" w:eastAsia="仿宋" w:hAnsi="仿宋" w:cs="仿宋" w:hint="eastAsia"/>
                <w:color w:val="000000"/>
                <w:kern w:val="0"/>
                <w:sz w:val="20"/>
                <w:szCs w:val="20"/>
              </w:rPr>
              <w:t>高清监录设备</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C4CE5D2"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764" w:type="dxa"/>
            <w:tcBorders>
              <w:top w:val="single" w:sz="4" w:space="0" w:color="000000"/>
              <w:left w:val="single" w:sz="4" w:space="0" w:color="000000"/>
              <w:bottom w:val="single" w:sz="4" w:space="0" w:color="000000"/>
              <w:right w:val="single" w:sz="4" w:space="0" w:color="000000"/>
            </w:tcBorders>
            <w:noWrap/>
            <w:vAlign w:val="center"/>
          </w:tcPr>
          <w:p w14:paraId="28BC321B"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sz w:val="20"/>
                <w:szCs w:val="20"/>
              </w:rPr>
              <w:t>台</w:t>
            </w:r>
          </w:p>
        </w:tc>
        <w:tc>
          <w:tcPr>
            <w:tcW w:w="4209" w:type="dxa"/>
            <w:tcBorders>
              <w:top w:val="single" w:sz="4" w:space="0" w:color="000000"/>
              <w:left w:val="single" w:sz="4" w:space="0" w:color="000000"/>
              <w:bottom w:val="single" w:sz="4" w:space="0" w:color="000000"/>
              <w:right w:val="single" w:sz="4" w:space="0" w:color="000000"/>
            </w:tcBorders>
            <w:vAlign w:val="center"/>
          </w:tcPr>
          <w:p w14:paraId="3A842A73" w14:textId="77777777" w:rsidR="00026067" w:rsidRDefault="00460C5E">
            <w:pPr>
              <w:widowControl/>
              <w:numPr>
                <w:ilvl w:val="0"/>
                <w:numId w:val="5"/>
              </w:numPr>
              <w:jc w:val="left"/>
              <w:textAlignment w:val="center"/>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单机支持</w:t>
            </w:r>
            <w:r>
              <w:rPr>
                <w:rFonts w:asciiTheme="minorEastAsia" w:eastAsiaTheme="minorEastAsia" w:hAnsiTheme="minorEastAsia" w:cstheme="minorEastAsia" w:hint="eastAsia"/>
                <w:kern w:val="0"/>
                <w:sz w:val="20"/>
                <w:szCs w:val="20"/>
              </w:rPr>
              <w:t>30</w:t>
            </w:r>
            <w:r>
              <w:rPr>
                <w:rFonts w:asciiTheme="minorEastAsia" w:eastAsiaTheme="minorEastAsia" w:hAnsiTheme="minorEastAsia" w:cstheme="minorEastAsia" w:hint="eastAsia"/>
                <w:kern w:val="0"/>
                <w:sz w:val="20"/>
                <w:szCs w:val="20"/>
              </w:rPr>
              <w:t>路高清；</w:t>
            </w:r>
          </w:p>
          <w:p w14:paraId="2B84E9FB" w14:textId="77777777" w:rsidR="00026067" w:rsidRDefault="00460C5E">
            <w:pPr>
              <w:widowControl/>
              <w:numPr>
                <w:ilvl w:val="0"/>
                <w:numId w:val="5"/>
              </w:numPr>
              <w:jc w:val="left"/>
              <w:textAlignment w:val="center"/>
              <w:rPr>
                <w:rFonts w:asciiTheme="minorEastAsia" w:eastAsiaTheme="minorEastAsia" w:hAnsiTheme="minorEastAsia" w:cstheme="minorEastAsia"/>
                <w:kern w:val="0"/>
                <w:sz w:val="20"/>
                <w:szCs w:val="20"/>
              </w:rPr>
            </w:pPr>
            <w:r>
              <w:rPr>
                <w:rFonts w:asciiTheme="minorEastAsia" w:eastAsiaTheme="minorEastAsia" w:hAnsiTheme="minorEastAsia" w:cstheme="minorEastAsia"/>
                <w:kern w:val="0"/>
                <w:sz w:val="20"/>
                <w:szCs w:val="20"/>
              </w:rPr>
              <w:t>信源接入支持：</w:t>
            </w:r>
            <w:r>
              <w:rPr>
                <w:rFonts w:asciiTheme="minorEastAsia" w:eastAsiaTheme="minorEastAsia" w:hAnsiTheme="minorEastAsia" w:cstheme="minorEastAsia"/>
                <w:kern w:val="0"/>
                <w:sz w:val="20"/>
                <w:szCs w:val="20"/>
              </w:rPr>
              <w:t>IP</w:t>
            </w:r>
            <w:r>
              <w:rPr>
                <w:rFonts w:asciiTheme="minorEastAsia" w:eastAsiaTheme="minorEastAsia" w:hAnsiTheme="minorEastAsia" w:cstheme="minorEastAsia"/>
                <w:kern w:val="0"/>
                <w:sz w:val="20"/>
                <w:szCs w:val="20"/>
              </w:rPr>
              <w:t>组播信号</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kern w:val="0"/>
                <w:sz w:val="20"/>
                <w:szCs w:val="20"/>
              </w:rPr>
              <w:t>支持</w:t>
            </w:r>
            <w:r>
              <w:rPr>
                <w:rFonts w:asciiTheme="minorEastAsia" w:eastAsiaTheme="minorEastAsia" w:hAnsiTheme="minorEastAsia" w:cstheme="minorEastAsia"/>
                <w:kern w:val="0"/>
                <w:sz w:val="20"/>
                <w:szCs w:val="20"/>
              </w:rPr>
              <w:t>UDP</w:t>
            </w:r>
            <w:r>
              <w:rPr>
                <w:rFonts w:asciiTheme="minorEastAsia" w:eastAsiaTheme="minorEastAsia" w:hAnsiTheme="minorEastAsia" w:cstheme="minorEastAsia"/>
                <w:kern w:val="0"/>
                <w:sz w:val="20"/>
                <w:szCs w:val="20"/>
              </w:rPr>
              <w:t>、</w:t>
            </w:r>
            <w:r>
              <w:rPr>
                <w:rFonts w:asciiTheme="minorEastAsia" w:eastAsiaTheme="minorEastAsia" w:hAnsiTheme="minorEastAsia" w:cstheme="minorEastAsia"/>
                <w:kern w:val="0"/>
                <w:sz w:val="20"/>
                <w:szCs w:val="20"/>
              </w:rPr>
              <w:t>RTP</w:t>
            </w:r>
            <w:r>
              <w:rPr>
                <w:rFonts w:asciiTheme="minorEastAsia" w:eastAsiaTheme="minorEastAsia" w:hAnsiTheme="minorEastAsia" w:cstheme="minorEastAsia"/>
                <w:kern w:val="0"/>
                <w:sz w:val="20"/>
                <w:szCs w:val="20"/>
              </w:rPr>
              <w:t>、</w:t>
            </w:r>
            <w:r>
              <w:rPr>
                <w:rFonts w:asciiTheme="minorEastAsia" w:eastAsiaTheme="minorEastAsia" w:hAnsiTheme="minorEastAsia" w:cstheme="minorEastAsia"/>
                <w:kern w:val="0"/>
                <w:sz w:val="20"/>
                <w:szCs w:val="20"/>
              </w:rPr>
              <w:t>RTSP</w:t>
            </w:r>
            <w:r>
              <w:rPr>
                <w:rFonts w:asciiTheme="minorEastAsia" w:eastAsiaTheme="minorEastAsia" w:hAnsiTheme="minorEastAsia" w:cstheme="minorEastAsia"/>
                <w:kern w:val="0"/>
                <w:sz w:val="20"/>
                <w:szCs w:val="20"/>
              </w:rPr>
              <w:t>、</w:t>
            </w:r>
            <w:r>
              <w:rPr>
                <w:rFonts w:asciiTheme="minorEastAsia" w:eastAsiaTheme="minorEastAsia" w:hAnsiTheme="minorEastAsia" w:cstheme="minorEastAsia"/>
                <w:kern w:val="0"/>
                <w:sz w:val="20"/>
                <w:szCs w:val="20"/>
              </w:rPr>
              <w:t>RTMP</w:t>
            </w:r>
            <w:r>
              <w:rPr>
                <w:rFonts w:asciiTheme="minorEastAsia" w:eastAsiaTheme="minorEastAsia" w:hAnsiTheme="minorEastAsia" w:cstheme="minorEastAsia"/>
                <w:kern w:val="0"/>
                <w:sz w:val="20"/>
                <w:szCs w:val="20"/>
              </w:rPr>
              <w:t>、</w:t>
            </w:r>
            <w:r>
              <w:rPr>
                <w:rFonts w:asciiTheme="minorEastAsia" w:eastAsiaTheme="minorEastAsia" w:hAnsiTheme="minorEastAsia" w:cstheme="minorEastAsia"/>
                <w:kern w:val="0"/>
                <w:sz w:val="20"/>
                <w:szCs w:val="20"/>
              </w:rPr>
              <w:t>HTTP</w:t>
            </w:r>
            <w:r>
              <w:rPr>
                <w:rFonts w:asciiTheme="minorEastAsia" w:eastAsiaTheme="minorEastAsia" w:hAnsiTheme="minorEastAsia" w:cstheme="minorEastAsia"/>
                <w:kern w:val="0"/>
                <w:sz w:val="20"/>
                <w:szCs w:val="20"/>
              </w:rPr>
              <w:t>、</w:t>
            </w:r>
            <w:r>
              <w:rPr>
                <w:rFonts w:asciiTheme="minorEastAsia" w:eastAsiaTheme="minorEastAsia" w:hAnsiTheme="minorEastAsia" w:cstheme="minorEastAsia"/>
                <w:kern w:val="0"/>
                <w:sz w:val="20"/>
                <w:szCs w:val="20"/>
              </w:rPr>
              <w:t>HLS</w:t>
            </w:r>
            <w:r>
              <w:rPr>
                <w:rFonts w:asciiTheme="minorEastAsia" w:eastAsiaTheme="minorEastAsia" w:hAnsiTheme="minorEastAsia" w:cstheme="minorEastAsia"/>
                <w:kern w:val="0"/>
                <w:sz w:val="20"/>
                <w:szCs w:val="20"/>
              </w:rPr>
              <w:t>等协议</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rPr>
              <w:t>；</w:t>
            </w:r>
          </w:p>
          <w:p w14:paraId="127396FA" w14:textId="77777777" w:rsidR="00026067" w:rsidRDefault="00460C5E">
            <w:pPr>
              <w:widowControl/>
              <w:numPr>
                <w:ilvl w:val="0"/>
                <w:numId w:val="5"/>
              </w:numPr>
              <w:jc w:val="left"/>
              <w:textAlignment w:val="center"/>
              <w:rPr>
                <w:rFonts w:asciiTheme="minorEastAsia" w:eastAsiaTheme="minorEastAsia" w:hAnsiTheme="minorEastAsia" w:cstheme="minorEastAsia"/>
                <w:color w:val="000000"/>
                <w:kern w:val="0"/>
                <w:sz w:val="20"/>
                <w:szCs w:val="20"/>
              </w:rPr>
            </w:pPr>
            <w:r>
              <w:rPr>
                <w:rFonts w:asciiTheme="minorEastAsia" w:eastAsiaTheme="minorEastAsia" w:hAnsiTheme="minorEastAsia" w:cstheme="minorEastAsia" w:hint="eastAsia"/>
                <w:kern w:val="0"/>
                <w:sz w:val="20"/>
                <w:szCs w:val="20"/>
              </w:rPr>
              <w:t>视频解码支持</w:t>
            </w:r>
            <w:r>
              <w:rPr>
                <w:rFonts w:asciiTheme="minorEastAsia" w:eastAsiaTheme="minorEastAsia" w:hAnsiTheme="minorEastAsia" w:cstheme="minorEastAsia" w:hint="eastAsia"/>
                <w:kern w:val="0"/>
                <w:sz w:val="20"/>
                <w:szCs w:val="20"/>
              </w:rPr>
              <w:t>H.264</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AVS+</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AVS</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MPEG2</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MPEG4</w:t>
            </w:r>
            <w:r>
              <w:rPr>
                <w:rStyle w:val="font51"/>
                <w:rFonts w:asciiTheme="minorEastAsia" w:eastAsiaTheme="minorEastAsia" w:hAnsiTheme="minorEastAsia" w:cstheme="minorEastAsia" w:hint="default"/>
              </w:rPr>
              <w:t>编码；</w:t>
            </w:r>
          </w:p>
          <w:p w14:paraId="467C5B6D" w14:textId="77777777" w:rsidR="00026067" w:rsidRDefault="00460C5E">
            <w:pPr>
              <w:widowControl/>
              <w:numPr>
                <w:ilvl w:val="0"/>
                <w:numId w:val="5"/>
              </w:numPr>
              <w:jc w:val="left"/>
              <w:textAlignment w:val="center"/>
              <w:rPr>
                <w:rFonts w:ascii="宋体" w:hAnsi="宋体" w:cs="宋体"/>
                <w:color w:val="000000"/>
                <w:kern w:val="0"/>
                <w:sz w:val="20"/>
                <w:szCs w:val="20"/>
              </w:rPr>
            </w:pPr>
            <w:r>
              <w:rPr>
                <w:rFonts w:asciiTheme="minorEastAsia" w:eastAsiaTheme="minorEastAsia" w:hAnsiTheme="minorEastAsia" w:cstheme="minorEastAsia" w:hint="eastAsia"/>
                <w:kern w:val="0"/>
                <w:sz w:val="20"/>
                <w:szCs w:val="20"/>
              </w:rPr>
              <w:t>音频解码支持</w:t>
            </w:r>
            <w:r>
              <w:rPr>
                <w:rFonts w:asciiTheme="minorEastAsia" w:eastAsiaTheme="minorEastAsia" w:hAnsiTheme="minorEastAsia" w:cstheme="minorEastAsia" w:hint="eastAsia"/>
                <w:kern w:val="0"/>
                <w:sz w:val="20"/>
                <w:szCs w:val="20"/>
              </w:rPr>
              <w:t>AAC</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AC3</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MP3</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MPEG</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DRA</w:t>
            </w:r>
            <w:r>
              <w:rPr>
                <w:rFonts w:asciiTheme="minorEastAsia" w:eastAsiaTheme="minorEastAsia" w:hAnsiTheme="minorEastAsia" w:cstheme="minorEastAsia" w:hint="eastAsia"/>
                <w:kern w:val="0"/>
                <w:sz w:val="20"/>
                <w:szCs w:val="20"/>
              </w:rPr>
              <w:t>、支持</w:t>
            </w:r>
            <w:r>
              <w:rPr>
                <w:rFonts w:asciiTheme="minorEastAsia" w:eastAsiaTheme="minorEastAsia" w:hAnsiTheme="minorEastAsia" w:cstheme="minorEastAsia" w:hint="eastAsia"/>
                <w:kern w:val="0"/>
                <w:sz w:val="20"/>
                <w:szCs w:val="20"/>
              </w:rPr>
              <w:t>5.1</w:t>
            </w:r>
            <w:r>
              <w:rPr>
                <w:rFonts w:asciiTheme="minorEastAsia" w:eastAsiaTheme="minorEastAsia" w:hAnsiTheme="minorEastAsia" w:cstheme="minorEastAsia" w:hint="eastAsia"/>
                <w:kern w:val="0"/>
                <w:sz w:val="20"/>
                <w:szCs w:val="20"/>
              </w:rPr>
              <w:t>声道；</w:t>
            </w:r>
          </w:p>
          <w:p w14:paraId="1F73A5DF" w14:textId="77777777" w:rsidR="00026067" w:rsidRDefault="00460C5E">
            <w:pPr>
              <w:widowControl/>
              <w:numPr>
                <w:ilvl w:val="0"/>
                <w:numId w:val="5"/>
              </w:numPr>
              <w:jc w:val="left"/>
              <w:textAlignment w:val="center"/>
              <w:rPr>
                <w:rFonts w:ascii="宋体" w:hAnsi="宋体" w:cs="宋体"/>
                <w:color w:val="000000"/>
                <w:kern w:val="0"/>
                <w:sz w:val="20"/>
                <w:szCs w:val="20"/>
              </w:rPr>
            </w:pPr>
            <w:r>
              <w:rPr>
                <w:rFonts w:asciiTheme="minorEastAsia" w:eastAsiaTheme="minorEastAsia" w:hAnsiTheme="minorEastAsia" w:cstheme="minorEastAsia" w:hint="eastAsia"/>
                <w:kern w:val="0"/>
                <w:sz w:val="20"/>
                <w:szCs w:val="20"/>
              </w:rPr>
              <w:t>视频输出接口</w:t>
            </w:r>
            <w:r>
              <w:rPr>
                <w:rFonts w:asciiTheme="minorEastAsia" w:eastAsiaTheme="minorEastAsia" w:hAnsiTheme="minorEastAsia" w:cstheme="minorEastAsia" w:hint="eastAsia"/>
                <w:kern w:val="0"/>
                <w:sz w:val="20"/>
                <w:szCs w:val="20"/>
              </w:rPr>
              <w:t>2xHDMI(1080P)</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1xVGA</w:t>
            </w:r>
            <w:r>
              <w:rPr>
                <w:rFonts w:asciiTheme="minorEastAsia" w:eastAsiaTheme="minorEastAsia" w:hAnsiTheme="minorEastAsia" w:cstheme="minorEastAsia" w:hint="eastAsia"/>
                <w:kern w:val="0"/>
                <w:sz w:val="20"/>
                <w:szCs w:val="20"/>
              </w:rPr>
              <w:t>、</w:t>
            </w:r>
            <w:r>
              <w:rPr>
                <w:rFonts w:asciiTheme="minorEastAsia" w:eastAsiaTheme="minorEastAsia" w:hAnsiTheme="minorEastAsia" w:cstheme="minorEastAsia" w:hint="eastAsia"/>
                <w:kern w:val="0"/>
                <w:sz w:val="20"/>
                <w:szCs w:val="20"/>
              </w:rPr>
              <w:t>1xIP</w:t>
            </w:r>
            <w:r>
              <w:rPr>
                <w:rFonts w:asciiTheme="minorEastAsia" w:eastAsiaTheme="minorEastAsia" w:hAnsiTheme="minorEastAsia" w:cstheme="minorEastAsia" w:hint="eastAsia"/>
                <w:kern w:val="0"/>
                <w:sz w:val="20"/>
                <w:szCs w:val="20"/>
              </w:rPr>
              <w:t>拼接流</w:t>
            </w:r>
            <w:r>
              <w:rPr>
                <w:rFonts w:asciiTheme="minorEastAsia" w:eastAsiaTheme="minorEastAsia" w:hAnsiTheme="minorEastAsia" w:cstheme="minorEastAsia" w:hint="eastAsia"/>
                <w:kern w:val="0"/>
                <w:sz w:val="20"/>
                <w:szCs w:val="20"/>
              </w:rPr>
              <w:t>(H.264)</w:t>
            </w:r>
            <w:r>
              <w:rPr>
                <w:rFonts w:asciiTheme="minorEastAsia" w:eastAsiaTheme="minorEastAsia" w:hAnsiTheme="minorEastAsia" w:cstheme="minorEastAsia" w:hint="eastAsia"/>
                <w:kern w:val="0"/>
                <w:sz w:val="20"/>
                <w:szCs w:val="20"/>
              </w:rPr>
              <w:t>；</w:t>
            </w:r>
          </w:p>
          <w:p w14:paraId="20CECE41" w14:textId="77777777" w:rsidR="00026067" w:rsidRDefault="00460C5E">
            <w:pPr>
              <w:widowControl/>
              <w:numPr>
                <w:ilvl w:val="0"/>
                <w:numId w:val="5"/>
              </w:numPr>
              <w:jc w:val="left"/>
              <w:textAlignment w:val="center"/>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音频输出接口</w:t>
            </w:r>
            <w:r>
              <w:rPr>
                <w:rFonts w:asciiTheme="minorEastAsia" w:eastAsiaTheme="minorEastAsia" w:hAnsiTheme="minorEastAsia" w:cstheme="minorEastAsia" w:hint="eastAsia"/>
                <w:kern w:val="0"/>
                <w:sz w:val="20"/>
                <w:szCs w:val="20"/>
              </w:rPr>
              <w:t>2xHDMI(</w:t>
            </w:r>
            <w:r>
              <w:rPr>
                <w:rFonts w:asciiTheme="minorEastAsia" w:eastAsiaTheme="minorEastAsia" w:hAnsiTheme="minorEastAsia" w:cstheme="minorEastAsia" w:hint="eastAsia"/>
                <w:kern w:val="0"/>
                <w:sz w:val="20"/>
                <w:szCs w:val="20"/>
              </w:rPr>
              <w:t>数字</w:t>
            </w:r>
            <w:r>
              <w:rPr>
                <w:rFonts w:asciiTheme="minorEastAsia" w:eastAsiaTheme="minorEastAsia" w:hAnsiTheme="minorEastAsia" w:cstheme="minorEastAsia" w:hint="eastAsia"/>
                <w:kern w:val="0"/>
                <w:sz w:val="20"/>
                <w:szCs w:val="20"/>
              </w:rPr>
              <w:t>),1x3.5mm</w:t>
            </w:r>
            <w:r>
              <w:rPr>
                <w:rFonts w:asciiTheme="minorEastAsia" w:eastAsiaTheme="minorEastAsia" w:hAnsiTheme="minorEastAsia" w:cstheme="minorEastAsia" w:hint="eastAsia"/>
                <w:kern w:val="0"/>
                <w:sz w:val="20"/>
                <w:szCs w:val="20"/>
              </w:rPr>
              <w:t>模拟接口；</w:t>
            </w:r>
          </w:p>
          <w:p w14:paraId="3257F2C4" w14:textId="77777777" w:rsidR="00026067" w:rsidRDefault="00460C5E">
            <w:pPr>
              <w:widowControl/>
              <w:numPr>
                <w:ilvl w:val="0"/>
                <w:numId w:val="5"/>
              </w:numPr>
              <w:jc w:val="left"/>
              <w:textAlignment w:val="center"/>
              <w:rPr>
                <w:rFonts w:ascii="宋体" w:hAnsi="宋体" w:cs="宋体"/>
                <w:color w:val="000000"/>
                <w:kern w:val="0"/>
                <w:sz w:val="20"/>
                <w:szCs w:val="20"/>
              </w:rPr>
            </w:pPr>
            <w:r>
              <w:rPr>
                <w:rFonts w:asciiTheme="minorEastAsia" w:eastAsiaTheme="minorEastAsia" w:hAnsiTheme="minorEastAsia" w:cstheme="minorEastAsia" w:hint="eastAsia"/>
                <w:kern w:val="0"/>
                <w:sz w:val="20"/>
                <w:szCs w:val="20"/>
              </w:rPr>
              <w:t>双冗余热插拔电源；</w:t>
            </w:r>
          </w:p>
          <w:p w14:paraId="76686DD0" w14:textId="77777777" w:rsidR="00026067" w:rsidRDefault="00460C5E">
            <w:pPr>
              <w:widowControl/>
              <w:numPr>
                <w:ilvl w:val="0"/>
                <w:numId w:val="5"/>
              </w:numPr>
              <w:jc w:val="left"/>
              <w:textAlignment w:val="center"/>
              <w:rPr>
                <w:rFonts w:asciiTheme="minorEastAsia" w:eastAsiaTheme="minorEastAsia" w:hAnsiTheme="minorEastAsia" w:cstheme="minorEastAsia"/>
                <w:color w:val="000000"/>
                <w:kern w:val="0"/>
                <w:sz w:val="20"/>
                <w:szCs w:val="20"/>
              </w:rPr>
            </w:pPr>
            <w:r>
              <w:rPr>
                <w:rFonts w:asciiTheme="minorEastAsia" w:eastAsiaTheme="minorEastAsia" w:hAnsiTheme="minorEastAsia" w:cstheme="minorEastAsia" w:hint="eastAsia"/>
                <w:kern w:val="0"/>
                <w:sz w:val="20"/>
                <w:szCs w:val="20"/>
              </w:rPr>
              <w:t>可完成信号实时</w:t>
            </w:r>
            <w:r>
              <w:rPr>
                <w:rFonts w:asciiTheme="minorEastAsia" w:eastAsiaTheme="minorEastAsia" w:hAnsiTheme="minorEastAsia" w:cstheme="minorEastAsia"/>
                <w:kern w:val="0"/>
                <w:sz w:val="20"/>
                <w:szCs w:val="20"/>
              </w:rPr>
              <w:t>监测</w:t>
            </w:r>
            <w:r>
              <w:rPr>
                <w:rFonts w:asciiTheme="minorEastAsia" w:eastAsiaTheme="minorEastAsia" w:hAnsiTheme="minorEastAsia" w:cstheme="minorEastAsia" w:hint="eastAsia"/>
                <w:kern w:val="0"/>
                <w:sz w:val="20"/>
                <w:szCs w:val="20"/>
              </w:rPr>
              <w:t>（</w:t>
            </w:r>
            <w:r>
              <w:rPr>
                <w:rStyle w:val="font51"/>
                <w:rFonts w:asciiTheme="minorEastAsia" w:eastAsiaTheme="minorEastAsia" w:hAnsiTheme="minorEastAsia" w:cstheme="minorEastAsia" w:hint="default"/>
              </w:rPr>
              <w:t>码流层、画面层</w:t>
            </w:r>
            <w:r>
              <w:rPr>
                <w:rFonts w:asciiTheme="minorEastAsia" w:eastAsiaTheme="minorEastAsia" w:hAnsiTheme="minorEastAsia" w:cstheme="minorEastAsia" w:hint="eastAsia"/>
                <w:kern w:val="0"/>
                <w:sz w:val="20"/>
                <w:szCs w:val="20"/>
              </w:rPr>
              <w:t>）、实时告警、</w:t>
            </w:r>
            <w:r>
              <w:rPr>
                <w:rFonts w:asciiTheme="minorEastAsia" w:eastAsiaTheme="minorEastAsia" w:hAnsiTheme="minorEastAsia" w:cstheme="minorEastAsia"/>
                <w:kern w:val="0"/>
                <w:sz w:val="20"/>
                <w:szCs w:val="20"/>
              </w:rPr>
              <w:t>异态信息录制</w:t>
            </w:r>
            <w:r>
              <w:rPr>
                <w:rFonts w:asciiTheme="minorEastAsia" w:eastAsiaTheme="minorEastAsia" w:hAnsiTheme="minorEastAsia" w:cstheme="minorEastAsia" w:hint="eastAsia"/>
                <w:kern w:val="0"/>
                <w:sz w:val="20"/>
                <w:szCs w:val="20"/>
              </w:rPr>
              <w:t>及</w:t>
            </w:r>
            <w:r>
              <w:rPr>
                <w:rFonts w:asciiTheme="minorEastAsia" w:eastAsiaTheme="minorEastAsia" w:hAnsiTheme="minorEastAsia" w:cstheme="minorEastAsia"/>
                <w:kern w:val="0"/>
                <w:sz w:val="20"/>
                <w:szCs w:val="20"/>
              </w:rPr>
              <w:t>管理</w:t>
            </w:r>
            <w:r>
              <w:rPr>
                <w:rFonts w:asciiTheme="minorEastAsia" w:eastAsiaTheme="minorEastAsia" w:hAnsiTheme="minorEastAsia" w:cstheme="minorEastAsia" w:hint="eastAsia"/>
                <w:kern w:val="0"/>
                <w:sz w:val="20"/>
                <w:szCs w:val="20"/>
              </w:rPr>
              <w:t>、节目收录及管理；</w:t>
            </w:r>
          </w:p>
          <w:p w14:paraId="515B27A6" w14:textId="77777777" w:rsidR="00026067" w:rsidRDefault="00460C5E">
            <w:pPr>
              <w:widowControl/>
              <w:numPr>
                <w:ilvl w:val="0"/>
                <w:numId w:val="5"/>
              </w:numPr>
              <w:jc w:val="left"/>
              <w:textAlignment w:val="center"/>
              <w:rPr>
                <w:rFonts w:ascii="宋体" w:hAnsi="宋体" w:cs="宋体"/>
                <w:color w:val="000000"/>
                <w:kern w:val="0"/>
                <w:sz w:val="20"/>
                <w:szCs w:val="20"/>
              </w:rPr>
            </w:pPr>
            <w:r>
              <w:rPr>
                <w:rFonts w:asciiTheme="minorEastAsia" w:eastAsiaTheme="minorEastAsia" w:hAnsiTheme="minorEastAsia" w:cstheme="minorEastAsia" w:hint="eastAsia"/>
                <w:kern w:val="0"/>
                <w:sz w:val="20"/>
                <w:szCs w:val="20"/>
              </w:rPr>
              <w:t>Web</w:t>
            </w:r>
            <w:r>
              <w:rPr>
                <w:rFonts w:asciiTheme="minorEastAsia" w:eastAsiaTheme="minorEastAsia" w:hAnsiTheme="minorEastAsia" w:cstheme="minorEastAsia" w:hint="eastAsia"/>
                <w:kern w:val="0"/>
                <w:sz w:val="20"/>
                <w:szCs w:val="20"/>
              </w:rPr>
              <w:t>端可视化配置与智能管理，高效辅助安播监录值班；</w:t>
            </w:r>
          </w:p>
        </w:tc>
      </w:tr>
      <w:tr w:rsidR="00026067" w14:paraId="6F53FB92" w14:textId="77777777">
        <w:trPr>
          <w:trHeight w:val="780"/>
        </w:trPr>
        <w:tc>
          <w:tcPr>
            <w:tcW w:w="880" w:type="dxa"/>
            <w:tcBorders>
              <w:top w:val="single" w:sz="4" w:space="0" w:color="000000"/>
              <w:left w:val="single" w:sz="4" w:space="0" w:color="000000"/>
              <w:bottom w:val="single" w:sz="4" w:space="0" w:color="000000"/>
              <w:right w:val="single" w:sz="4" w:space="0" w:color="000000"/>
            </w:tcBorders>
            <w:noWrap/>
            <w:vAlign w:val="center"/>
          </w:tcPr>
          <w:p w14:paraId="5D8F33C5"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2012" w:type="dxa"/>
            <w:tcBorders>
              <w:top w:val="single" w:sz="4" w:space="0" w:color="000000"/>
              <w:left w:val="single" w:sz="4" w:space="0" w:color="000000"/>
              <w:bottom w:val="single" w:sz="4" w:space="0" w:color="000000"/>
              <w:right w:val="single" w:sz="4" w:space="0" w:color="000000"/>
            </w:tcBorders>
            <w:vAlign w:val="center"/>
          </w:tcPr>
          <w:p w14:paraId="375ECB45" w14:textId="77777777" w:rsidR="00026067" w:rsidRDefault="00460C5E">
            <w:pPr>
              <w:widowControl/>
              <w:jc w:val="center"/>
              <w:textAlignment w:val="center"/>
              <w:rPr>
                <w:rFonts w:ascii="宋体" w:hAnsi="宋体" w:cs="宋体"/>
                <w:color w:val="000000"/>
                <w:sz w:val="20"/>
                <w:szCs w:val="20"/>
              </w:rPr>
            </w:pPr>
            <w:r w:rsidRPr="00950CA4">
              <w:rPr>
                <w:rFonts w:ascii="仿宋" w:eastAsia="仿宋" w:hAnsi="仿宋" w:cs="仿宋" w:hint="eastAsia"/>
                <w:color w:val="000000"/>
                <w:kern w:val="0"/>
                <w:sz w:val="20"/>
                <w:szCs w:val="20"/>
              </w:rPr>
              <w:t>监录管理终端</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BA50366"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764" w:type="dxa"/>
            <w:tcBorders>
              <w:top w:val="single" w:sz="4" w:space="0" w:color="000000"/>
              <w:left w:val="single" w:sz="4" w:space="0" w:color="000000"/>
              <w:bottom w:val="single" w:sz="4" w:space="0" w:color="000000"/>
              <w:right w:val="single" w:sz="4" w:space="0" w:color="000000"/>
            </w:tcBorders>
            <w:noWrap/>
            <w:vAlign w:val="center"/>
          </w:tcPr>
          <w:p w14:paraId="2CE8DB58"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4209" w:type="dxa"/>
            <w:tcBorders>
              <w:top w:val="single" w:sz="4" w:space="0" w:color="000000"/>
              <w:left w:val="single" w:sz="4" w:space="0" w:color="000000"/>
              <w:bottom w:val="single" w:sz="4" w:space="0" w:color="000000"/>
              <w:right w:val="single" w:sz="4" w:space="0" w:color="000000"/>
            </w:tcBorders>
            <w:vAlign w:val="center"/>
          </w:tcPr>
          <w:p w14:paraId="683CC735" w14:textId="77777777" w:rsidR="00026067" w:rsidRDefault="00460C5E">
            <w:pPr>
              <w:widowControl/>
              <w:numPr>
                <w:ilvl w:val="0"/>
                <w:numId w:val="6"/>
              </w:numPr>
              <w:ind w:left="220" w:hanging="220"/>
              <w:jc w:val="left"/>
              <w:textAlignment w:val="center"/>
              <w:rPr>
                <w:rFonts w:asciiTheme="minorEastAsia" w:eastAsiaTheme="minorEastAsia" w:hAnsiTheme="minorEastAsia" w:cstheme="minorEastAsia"/>
                <w:color w:val="000000"/>
                <w:sz w:val="20"/>
                <w:szCs w:val="20"/>
              </w:rPr>
            </w:pPr>
            <w:r>
              <w:rPr>
                <w:rFonts w:asciiTheme="minorEastAsia" w:eastAsiaTheme="minorEastAsia" w:hAnsiTheme="minorEastAsia" w:cstheme="minorEastAsia" w:hint="eastAsia"/>
                <w:color w:val="000000"/>
                <w:kern w:val="0"/>
                <w:sz w:val="20"/>
                <w:szCs w:val="20"/>
              </w:rPr>
              <w:t>可流畅播放、处理</w:t>
            </w:r>
            <w:r>
              <w:rPr>
                <w:rFonts w:asciiTheme="minorEastAsia" w:eastAsiaTheme="minorEastAsia" w:hAnsiTheme="minorEastAsia" w:cstheme="minorEastAsia" w:hint="eastAsia"/>
                <w:color w:val="000000"/>
                <w:kern w:val="0"/>
                <w:sz w:val="20"/>
                <w:szCs w:val="20"/>
              </w:rPr>
              <w:t>4K</w:t>
            </w:r>
            <w:r>
              <w:rPr>
                <w:rFonts w:asciiTheme="minorEastAsia" w:eastAsiaTheme="minorEastAsia" w:hAnsiTheme="minorEastAsia" w:cstheme="minorEastAsia" w:hint="eastAsia"/>
                <w:color w:val="000000"/>
                <w:kern w:val="0"/>
                <w:sz w:val="20"/>
                <w:szCs w:val="20"/>
              </w:rPr>
              <w:t>节目；</w:t>
            </w:r>
          </w:p>
          <w:p w14:paraId="437EECD1" w14:textId="77777777" w:rsidR="00026067" w:rsidRDefault="00460C5E">
            <w:pPr>
              <w:widowControl/>
              <w:numPr>
                <w:ilvl w:val="0"/>
                <w:numId w:val="6"/>
              </w:numPr>
              <w:ind w:left="220" w:hanging="220"/>
              <w:jc w:val="left"/>
              <w:textAlignment w:val="center"/>
              <w:rPr>
                <w:rFonts w:asciiTheme="minorEastAsia" w:eastAsiaTheme="minorEastAsia" w:hAnsiTheme="minorEastAsia" w:cstheme="minorEastAsia"/>
                <w:color w:val="000000"/>
                <w:sz w:val="20"/>
                <w:szCs w:val="20"/>
              </w:rPr>
            </w:pPr>
            <w:r>
              <w:rPr>
                <w:rFonts w:asciiTheme="minorEastAsia" w:eastAsiaTheme="minorEastAsia" w:hAnsiTheme="minorEastAsia" w:cstheme="minorEastAsia" w:hint="eastAsia"/>
                <w:color w:val="000000"/>
                <w:kern w:val="0"/>
                <w:sz w:val="20"/>
                <w:szCs w:val="20"/>
              </w:rPr>
              <w:t>完成对监录单元的管理、配置；</w:t>
            </w:r>
          </w:p>
          <w:p w14:paraId="7252FDF2" w14:textId="77777777" w:rsidR="00026067" w:rsidRDefault="00460C5E">
            <w:pPr>
              <w:widowControl/>
              <w:numPr>
                <w:ilvl w:val="0"/>
                <w:numId w:val="6"/>
              </w:numPr>
              <w:ind w:left="220" w:hanging="220"/>
              <w:jc w:val="left"/>
              <w:textAlignment w:val="center"/>
              <w:rPr>
                <w:rFonts w:asciiTheme="minorEastAsia" w:eastAsiaTheme="minorEastAsia" w:hAnsiTheme="minorEastAsia" w:cstheme="minorEastAsia"/>
                <w:color w:val="000000"/>
                <w:sz w:val="20"/>
                <w:szCs w:val="20"/>
              </w:rPr>
            </w:pPr>
            <w:r>
              <w:rPr>
                <w:rFonts w:asciiTheme="minorEastAsia" w:eastAsiaTheme="minorEastAsia" w:hAnsiTheme="minorEastAsia" w:cstheme="minorEastAsia" w:hint="eastAsia"/>
                <w:color w:val="000000"/>
                <w:kern w:val="0"/>
                <w:sz w:val="20"/>
                <w:szCs w:val="20"/>
              </w:rPr>
              <w:t>安播异态处理、播后收录节目处理等；</w:t>
            </w:r>
          </w:p>
          <w:p w14:paraId="61D9D4EF" w14:textId="77777777" w:rsidR="00026067" w:rsidRDefault="00460C5E">
            <w:pPr>
              <w:widowControl/>
              <w:numPr>
                <w:ilvl w:val="0"/>
                <w:numId w:val="6"/>
              </w:numPr>
              <w:ind w:left="220" w:hanging="220"/>
              <w:jc w:val="left"/>
              <w:textAlignment w:val="center"/>
              <w:rPr>
                <w:rFonts w:ascii="宋体" w:hAnsi="宋体" w:cs="宋体"/>
                <w:color w:val="000000"/>
                <w:sz w:val="20"/>
                <w:szCs w:val="20"/>
              </w:rPr>
            </w:pPr>
            <w:r>
              <w:rPr>
                <w:rFonts w:asciiTheme="minorEastAsia" w:eastAsiaTheme="minorEastAsia" w:hAnsiTheme="minorEastAsia" w:cstheme="minorEastAsia" w:hint="eastAsia"/>
                <w:color w:val="000000"/>
                <w:kern w:val="0"/>
                <w:sz w:val="20"/>
                <w:szCs w:val="20"/>
              </w:rPr>
              <w:t>所配备的</w:t>
            </w:r>
            <w:r>
              <w:rPr>
                <w:rFonts w:asciiTheme="minorEastAsia" w:eastAsiaTheme="minorEastAsia" w:hAnsiTheme="minorEastAsia" w:cstheme="minorEastAsia" w:hint="eastAsia"/>
                <w:color w:val="000000"/>
                <w:kern w:val="0"/>
                <w:sz w:val="20"/>
                <w:szCs w:val="20"/>
              </w:rPr>
              <w:t>CPU</w:t>
            </w:r>
            <w:r>
              <w:rPr>
                <w:rFonts w:asciiTheme="minorEastAsia" w:eastAsiaTheme="minorEastAsia" w:hAnsiTheme="minorEastAsia" w:cstheme="minorEastAsia" w:hint="eastAsia"/>
                <w:color w:val="000000"/>
                <w:kern w:val="0"/>
                <w:sz w:val="20"/>
                <w:szCs w:val="20"/>
              </w:rPr>
              <w:t>需通过中国信息安全测评中心、国家保密科技测评中心的安全可靠测评。性能不低于海光</w:t>
            </w:r>
            <w:r>
              <w:rPr>
                <w:rFonts w:asciiTheme="minorEastAsia" w:eastAsiaTheme="minorEastAsia" w:hAnsiTheme="minorEastAsia" w:cstheme="minorEastAsia" w:hint="eastAsia"/>
                <w:color w:val="000000"/>
                <w:kern w:val="0"/>
                <w:sz w:val="20"/>
                <w:szCs w:val="20"/>
              </w:rPr>
              <w:t>3350</w:t>
            </w:r>
            <w:r>
              <w:rPr>
                <w:rFonts w:asciiTheme="minorEastAsia" w:eastAsiaTheme="minorEastAsia" w:hAnsiTheme="minorEastAsia" w:cstheme="minorEastAsia"/>
                <w:color w:val="000000"/>
                <w:kern w:val="0"/>
                <w:sz w:val="20"/>
                <w:szCs w:val="20"/>
              </w:rPr>
              <w:t xml:space="preserve"> </w:t>
            </w:r>
            <w:r>
              <w:rPr>
                <w:rFonts w:asciiTheme="minorEastAsia" w:eastAsiaTheme="minorEastAsia" w:hAnsiTheme="minorEastAsia" w:cstheme="minorEastAsia" w:hint="eastAsia"/>
                <w:color w:val="000000"/>
                <w:kern w:val="0"/>
                <w:sz w:val="20"/>
                <w:szCs w:val="20"/>
              </w:rPr>
              <w:t>8</w:t>
            </w:r>
            <w:r>
              <w:rPr>
                <w:rFonts w:asciiTheme="minorEastAsia" w:eastAsiaTheme="minorEastAsia" w:hAnsiTheme="minorEastAsia" w:cstheme="minorEastAsia" w:hint="eastAsia"/>
                <w:color w:val="000000"/>
                <w:kern w:val="0"/>
                <w:sz w:val="20"/>
                <w:szCs w:val="20"/>
              </w:rPr>
              <w:t>核</w:t>
            </w:r>
            <w:r>
              <w:rPr>
                <w:rFonts w:asciiTheme="minorEastAsia" w:eastAsiaTheme="minorEastAsia" w:hAnsiTheme="minorEastAsia" w:cstheme="minorEastAsia" w:hint="eastAsia"/>
                <w:color w:val="000000"/>
                <w:kern w:val="0"/>
                <w:sz w:val="20"/>
                <w:szCs w:val="20"/>
              </w:rPr>
              <w:t xml:space="preserve"> 3GHz</w:t>
            </w:r>
            <w:r>
              <w:rPr>
                <w:rFonts w:asciiTheme="minorEastAsia" w:eastAsiaTheme="minorEastAsia" w:hAnsiTheme="minorEastAsia" w:cstheme="minorEastAsia" w:hint="eastAsia"/>
                <w:color w:val="000000"/>
                <w:kern w:val="0"/>
                <w:sz w:val="20"/>
                <w:szCs w:val="20"/>
              </w:rPr>
              <w:t>；</w:t>
            </w:r>
          </w:p>
          <w:p w14:paraId="5B989D70" w14:textId="77777777" w:rsidR="00026067" w:rsidRDefault="00460C5E">
            <w:pPr>
              <w:widowControl/>
              <w:numPr>
                <w:ilvl w:val="0"/>
                <w:numId w:val="6"/>
              </w:numPr>
              <w:ind w:left="220" w:hanging="220"/>
              <w:jc w:val="left"/>
              <w:textAlignment w:val="center"/>
              <w:rPr>
                <w:rFonts w:ascii="宋体" w:hAnsi="宋体" w:cs="宋体"/>
                <w:color w:val="000000"/>
                <w:sz w:val="20"/>
                <w:szCs w:val="20"/>
              </w:rPr>
            </w:pPr>
            <w:r>
              <w:rPr>
                <w:rFonts w:asciiTheme="minorEastAsia" w:eastAsiaTheme="minorEastAsia" w:hAnsiTheme="minorEastAsia" w:cstheme="minorEastAsia" w:hint="eastAsia"/>
                <w:color w:val="000000"/>
                <w:kern w:val="0"/>
                <w:sz w:val="20"/>
                <w:szCs w:val="20"/>
              </w:rPr>
              <w:t>操作系统需通过中国信息安全测评中心、国家保密科技测评中心的安全可靠测评；</w:t>
            </w:r>
          </w:p>
          <w:p w14:paraId="444CDFF6" w14:textId="77777777" w:rsidR="00026067" w:rsidRDefault="00460C5E">
            <w:pPr>
              <w:widowControl/>
              <w:numPr>
                <w:ilvl w:val="0"/>
                <w:numId w:val="6"/>
              </w:numPr>
              <w:ind w:left="220" w:hanging="220"/>
              <w:jc w:val="left"/>
              <w:textAlignment w:val="center"/>
              <w:rPr>
                <w:rFonts w:ascii="宋体" w:hAnsi="宋体" w:cs="宋体"/>
                <w:color w:val="000000"/>
                <w:sz w:val="20"/>
                <w:szCs w:val="20"/>
              </w:rPr>
            </w:pPr>
            <w:r>
              <w:rPr>
                <w:rFonts w:asciiTheme="minorEastAsia" w:eastAsiaTheme="minorEastAsia" w:hAnsiTheme="minorEastAsia" w:cstheme="minorEastAsia" w:hint="eastAsia"/>
                <w:color w:val="000000"/>
                <w:sz w:val="20"/>
                <w:szCs w:val="20"/>
              </w:rPr>
              <w:t>内存不低于</w:t>
            </w:r>
            <w:r>
              <w:rPr>
                <w:rFonts w:asciiTheme="minorEastAsia" w:eastAsiaTheme="minorEastAsia" w:hAnsiTheme="minorEastAsia" w:cstheme="minorEastAsia" w:hint="eastAsia"/>
                <w:color w:val="000000"/>
                <w:sz w:val="20"/>
                <w:szCs w:val="20"/>
              </w:rPr>
              <w:t>32G</w:t>
            </w:r>
            <w:r>
              <w:rPr>
                <w:rFonts w:asciiTheme="minorEastAsia" w:eastAsiaTheme="minorEastAsia" w:hAnsiTheme="minorEastAsia" w:cstheme="minorEastAsia" w:hint="eastAsia"/>
                <w:color w:val="000000"/>
                <w:sz w:val="20"/>
                <w:szCs w:val="20"/>
              </w:rPr>
              <w:t>；独立显卡，</w:t>
            </w:r>
            <w:r>
              <w:rPr>
                <w:rFonts w:asciiTheme="minorEastAsia" w:eastAsiaTheme="minorEastAsia" w:hAnsiTheme="minorEastAsia" w:cstheme="minorEastAsia" w:hint="eastAsia"/>
                <w:color w:val="000000"/>
                <w:sz w:val="20"/>
                <w:szCs w:val="20"/>
              </w:rPr>
              <w:t>T1000</w:t>
            </w:r>
            <w:r>
              <w:rPr>
                <w:rFonts w:asciiTheme="minorEastAsia" w:eastAsiaTheme="minorEastAsia" w:hAnsiTheme="minorEastAsia" w:cstheme="minorEastAsia" w:hint="eastAsia"/>
                <w:color w:val="000000"/>
                <w:sz w:val="20"/>
                <w:szCs w:val="20"/>
              </w:rPr>
              <w:t>或</w:t>
            </w:r>
            <w:r>
              <w:rPr>
                <w:rFonts w:asciiTheme="minorEastAsia" w:eastAsiaTheme="minorEastAsia" w:hAnsiTheme="minorEastAsia" w:cstheme="minorEastAsia" w:hint="eastAsia"/>
                <w:color w:val="000000"/>
                <w:sz w:val="20"/>
                <w:szCs w:val="20"/>
              </w:rPr>
              <w:t>RTX5060</w:t>
            </w:r>
            <w:r>
              <w:rPr>
                <w:rFonts w:asciiTheme="minorEastAsia" w:eastAsiaTheme="minorEastAsia" w:hAnsiTheme="minorEastAsia" w:cstheme="minorEastAsia" w:hint="eastAsia"/>
                <w:color w:val="000000"/>
                <w:sz w:val="20"/>
                <w:szCs w:val="20"/>
              </w:rPr>
              <w:t>级别，显存不低于</w:t>
            </w:r>
            <w:r>
              <w:rPr>
                <w:rFonts w:asciiTheme="minorEastAsia" w:eastAsiaTheme="minorEastAsia" w:hAnsiTheme="minorEastAsia" w:cstheme="minorEastAsia" w:hint="eastAsia"/>
                <w:color w:val="000000"/>
                <w:sz w:val="20"/>
                <w:szCs w:val="20"/>
              </w:rPr>
              <w:t>8G</w:t>
            </w:r>
            <w:r>
              <w:rPr>
                <w:rFonts w:asciiTheme="minorEastAsia" w:eastAsiaTheme="minorEastAsia" w:hAnsiTheme="minorEastAsia" w:cstheme="minorEastAsia" w:hint="eastAsia"/>
                <w:color w:val="000000"/>
                <w:sz w:val="20"/>
                <w:szCs w:val="20"/>
              </w:rPr>
              <w:t>；</w:t>
            </w:r>
          </w:p>
          <w:p w14:paraId="461C0B1B" w14:textId="77777777" w:rsidR="00026067" w:rsidRDefault="00460C5E">
            <w:pPr>
              <w:widowControl/>
              <w:numPr>
                <w:ilvl w:val="0"/>
                <w:numId w:val="6"/>
              </w:numPr>
              <w:ind w:left="220" w:hanging="220"/>
              <w:jc w:val="left"/>
              <w:textAlignment w:val="center"/>
              <w:rPr>
                <w:rFonts w:ascii="宋体" w:hAnsi="宋体" w:cs="宋体"/>
                <w:color w:val="000000"/>
                <w:sz w:val="20"/>
                <w:szCs w:val="20"/>
              </w:rPr>
            </w:pPr>
            <w:r>
              <w:rPr>
                <w:rFonts w:asciiTheme="minorEastAsia" w:eastAsiaTheme="minorEastAsia" w:hAnsiTheme="minorEastAsia" w:cstheme="minorEastAsia" w:hint="eastAsia"/>
                <w:color w:val="000000"/>
                <w:sz w:val="20"/>
                <w:szCs w:val="20"/>
              </w:rPr>
              <w:t>硬盘</w:t>
            </w:r>
            <w:r>
              <w:rPr>
                <w:rFonts w:asciiTheme="minorEastAsia" w:eastAsiaTheme="minorEastAsia" w:hAnsiTheme="minorEastAsia" w:cstheme="minorEastAsia" w:hint="eastAsia"/>
                <w:color w:val="000000"/>
                <w:sz w:val="20"/>
                <w:szCs w:val="20"/>
              </w:rPr>
              <w:t xml:space="preserve"> 512G</w:t>
            </w:r>
            <w:r>
              <w:rPr>
                <w:rFonts w:asciiTheme="minorEastAsia" w:eastAsiaTheme="minorEastAsia" w:hAnsiTheme="minorEastAsia" w:cstheme="minorEastAsia" w:hint="eastAsia"/>
                <w:color w:val="000000"/>
                <w:sz w:val="20"/>
                <w:szCs w:val="20"/>
              </w:rPr>
              <w:t>固态</w:t>
            </w:r>
            <w:r>
              <w:rPr>
                <w:rFonts w:asciiTheme="minorEastAsia" w:eastAsiaTheme="minorEastAsia" w:hAnsiTheme="minorEastAsia" w:cstheme="minorEastAsia" w:hint="eastAsia"/>
                <w:color w:val="000000"/>
                <w:sz w:val="20"/>
                <w:szCs w:val="20"/>
              </w:rPr>
              <w:t>+4T</w:t>
            </w:r>
            <w:r>
              <w:rPr>
                <w:rFonts w:ascii="宋体" w:hAnsi="宋体" w:cs="宋体"/>
                <w:color w:val="000000"/>
                <w:sz w:val="20"/>
                <w:szCs w:val="20"/>
              </w:rPr>
              <w:t xml:space="preserve"> </w:t>
            </w:r>
          </w:p>
          <w:p w14:paraId="61462754" w14:textId="77777777" w:rsidR="00026067" w:rsidRDefault="00460C5E">
            <w:pPr>
              <w:widowControl/>
              <w:numPr>
                <w:ilvl w:val="0"/>
                <w:numId w:val="6"/>
              </w:numPr>
              <w:ind w:left="220" w:hanging="220"/>
              <w:jc w:val="left"/>
              <w:textAlignment w:val="center"/>
              <w:rPr>
                <w:rFonts w:ascii="宋体" w:hAnsi="宋体" w:cs="宋体"/>
                <w:color w:val="000000"/>
                <w:sz w:val="20"/>
                <w:szCs w:val="20"/>
              </w:rPr>
            </w:pPr>
            <w:r>
              <w:rPr>
                <w:rFonts w:asciiTheme="minorEastAsia" w:eastAsiaTheme="minorEastAsia" w:hAnsiTheme="minorEastAsia" w:cstheme="minorEastAsia" w:hint="eastAsia"/>
                <w:color w:val="000000"/>
                <w:sz w:val="20"/>
                <w:szCs w:val="20"/>
              </w:rPr>
              <w:t>无线网卡</w:t>
            </w:r>
          </w:p>
        </w:tc>
      </w:tr>
      <w:tr w:rsidR="00026067" w14:paraId="79123281" w14:textId="77777777">
        <w:trPr>
          <w:trHeight w:val="780"/>
        </w:trPr>
        <w:tc>
          <w:tcPr>
            <w:tcW w:w="880" w:type="dxa"/>
            <w:tcBorders>
              <w:top w:val="single" w:sz="4" w:space="0" w:color="000000"/>
              <w:left w:val="single" w:sz="4" w:space="0" w:color="000000"/>
              <w:bottom w:val="single" w:sz="4" w:space="0" w:color="000000"/>
              <w:right w:val="single" w:sz="4" w:space="0" w:color="000000"/>
            </w:tcBorders>
            <w:noWrap/>
            <w:vAlign w:val="center"/>
          </w:tcPr>
          <w:p w14:paraId="12AAD9C9"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2012" w:type="dxa"/>
            <w:tcBorders>
              <w:top w:val="single" w:sz="4" w:space="0" w:color="000000"/>
              <w:left w:val="single" w:sz="4" w:space="0" w:color="000000"/>
              <w:bottom w:val="single" w:sz="4" w:space="0" w:color="000000"/>
              <w:right w:val="single" w:sz="4" w:space="0" w:color="000000"/>
            </w:tcBorders>
            <w:noWrap/>
            <w:vAlign w:val="center"/>
          </w:tcPr>
          <w:p w14:paraId="2828C1E9"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sz w:val="20"/>
                <w:szCs w:val="20"/>
              </w:rPr>
              <w:t>系统集成</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4CA8E89"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764" w:type="dxa"/>
            <w:tcBorders>
              <w:top w:val="single" w:sz="4" w:space="0" w:color="000000"/>
              <w:left w:val="single" w:sz="4" w:space="0" w:color="000000"/>
              <w:bottom w:val="single" w:sz="4" w:space="0" w:color="000000"/>
              <w:right w:val="single" w:sz="4" w:space="0" w:color="000000"/>
            </w:tcBorders>
            <w:noWrap/>
            <w:vAlign w:val="center"/>
          </w:tcPr>
          <w:p w14:paraId="05899FDD" w14:textId="77777777" w:rsidR="00026067" w:rsidRDefault="00460C5E">
            <w:pPr>
              <w:widowControl/>
              <w:jc w:val="center"/>
              <w:textAlignment w:val="center"/>
              <w:rPr>
                <w:rFonts w:ascii="宋体" w:hAnsi="宋体" w:cs="宋体"/>
                <w:color w:val="000000"/>
                <w:sz w:val="20"/>
                <w:szCs w:val="20"/>
              </w:rPr>
            </w:pPr>
            <w:r>
              <w:rPr>
                <w:rFonts w:ascii="宋体" w:hAnsi="宋体" w:cs="宋体" w:hint="eastAsia"/>
                <w:color w:val="000000"/>
                <w:sz w:val="20"/>
                <w:szCs w:val="20"/>
              </w:rPr>
              <w:t>套</w:t>
            </w:r>
          </w:p>
        </w:tc>
        <w:tc>
          <w:tcPr>
            <w:tcW w:w="4209" w:type="dxa"/>
            <w:tcBorders>
              <w:top w:val="single" w:sz="4" w:space="0" w:color="000000"/>
              <w:left w:val="single" w:sz="4" w:space="0" w:color="000000"/>
              <w:bottom w:val="single" w:sz="4" w:space="0" w:color="000000"/>
              <w:right w:val="single" w:sz="4" w:space="0" w:color="000000"/>
            </w:tcBorders>
            <w:vAlign w:val="center"/>
          </w:tcPr>
          <w:p w14:paraId="6FB7DBF0" w14:textId="77777777" w:rsidR="00026067" w:rsidRDefault="00460C5E">
            <w:pPr>
              <w:widowControl/>
              <w:jc w:val="left"/>
              <w:textAlignment w:val="center"/>
              <w:rPr>
                <w:rFonts w:ascii="宋体" w:hAnsi="宋体" w:cs="宋体"/>
                <w:color w:val="000000"/>
                <w:kern w:val="0"/>
                <w:sz w:val="20"/>
                <w:szCs w:val="20"/>
              </w:rPr>
            </w:pPr>
            <w:r>
              <w:rPr>
                <w:rFonts w:asciiTheme="minorEastAsia" w:eastAsiaTheme="minorEastAsia" w:hAnsiTheme="minorEastAsia" w:cstheme="minorEastAsia" w:hint="eastAsia"/>
                <w:color w:val="000000"/>
                <w:kern w:val="0"/>
                <w:sz w:val="20"/>
                <w:szCs w:val="20"/>
              </w:rPr>
              <w:t>完成设备安装、系统调试、机房</w:t>
            </w:r>
            <w:r>
              <w:rPr>
                <w:rFonts w:asciiTheme="minorEastAsia" w:eastAsiaTheme="minorEastAsia" w:hAnsiTheme="minorEastAsia" w:cstheme="minorEastAsia" w:hint="eastAsia"/>
                <w:color w:val="000000"/>
                <w:kern w:val="0"/>
                <w:sz w:val="20"/>
                <w:szCs w:val="20"/>
              </w:rPr>
              <w:t>PDU</w:t>
            </w:r>
            <w:r>
              <w:rPr>
                <w:rFonts w:asciiTheme="minorEastAsia" w:eastAsiaTheme="minorEastAsia" w:hAnsiTheme="minorEastAsia" w:cstheme="minorEastAsia" w:hint="eastAsia"/>
                <w:color w:val="000000"/>
                <w:kern w:val="0"/>
                <w:sz w:val="20"/>
                <w:szCs w:val="20"/>
              </w:rPr>
              <w:t>更换、增配</w:t>
            </w:r>
            <w:r>
              <w:rPr>
                <w:rFonts w:ascii="宋体" w:hAnsi="宋体" w:cs="宋体" w:hint="eastAsia"/>
                <w:color w:val="000000"/>
                <w:sz w:val="20"/>
                <w:szCs w:val="20"/>
              </w:rPr>
              <w:t>便捷式码流测试仪。</w:t>
            </w:r>
          </w:p>
        </w:tc>
      </w:tr>
    </w:tbl>
    <w:p w14:paraId="62D5F736" w14:textId="77777777" w:rsidR="00026067" w:rsidRDefault="00026067">
      <w:pPr>
        <w:widowControl/>
        <w:jc w:val="left"/>
        <w:rPr>
          <w:rFonts w:ascii="仿宋" w:eastAsia="仿宋" w:hAnsi="仿宋" w:cs="仿宋"/>
          <w:color w:val="000000"/>
          <w:sz w:val="24"/>
        </w:rPr>
      </w:pPr>
    </w:p>
    <w:p w14:paraId="4B46FCED" w14:textId="77777777" w:rsidR="00026067" w:rsidRDefault="00026067">
      <w:pPr>
        <w:widowControl/>
        <w:jc w:val="left"/>
        <w:rPr>
          <w:rFonts w:ascii="仿宋" w:eastAsia="仿宋" w:hAnsi="仿宋" w:cs="仿宋"/>
          <w:color w:val="000000"/>
          <w:sz w:val="24"/>
        </w:rPr>
      </w:pPr>
    </w:p>
    <w:p w14:paraId="741E3BBB" w14:textId="77777777" w:rsidR="00026067" w:rsidRDefault="00026067">
      <w:pPr>
        <w:widowControl/>
        <w:jc w:val="left"/>
        <w:rPr>
          <w:rFonts w:ascii="仿宋" w:eastAsia="仿宋" w:hAnsi="仿宋" w:cs="仿宋"/>
          <w:color w:val="000000"/>
          <w:sz w:val="24"/>
        </w:rPr>
      </w:pPr>
    </w:p>
    <w:p w14:paraId="5AB5B026" w14:textId="4CE01F21" w:rsidR="00026067" w:rsidRDefault="00460C5E">
      <w:pPr>
        <w:pStyle w:val="20"/>
        <w:numPr>
          <w:ilvl w:val="0"/>
          <w:numId w:val="3"/>
        </w:numPr>
        <w:tabs>
          <w:tab w:val="left" w:pos="540"/>
          <w:tab w:val="left" w:pos="1260"/>
        </w:tabs>
        <w:snapToGrid w:val="0"/>
        <w:spacing w:before="156" w:after="156" w:line="360" w:lineRule="auto"/>
        <w:rPr>
          <w:rFonts w:ascii="仿宋" w:eastAsia="仿宋" w:hAnsi="仿宋" w:cs="仿宋"/>
          <w:b/>
          <w:bCs/>
          <w:color w:val="000000"/>
        </w:rPr>
      </w:pPr>
      <w:r>
        <w:rPr>
          <w:rFonts w:ascii="仿宋" w:eastAsia="仿宋" w:hAnsi="仿宋" w:cs="仿宋" w:hint="eastAsia"/>
          <w:b/>
          <w:bCs/>
          <w:color w:val="000000"/>
        </w:rPr>
        <w:t>项目</w:t>
      </w:r>
      <w:r>
        <w:rPr>
          <w:rFonts w:ascii="仿宋" w:eastAsia="仿宋" w:hAnsi="仿宋" w:cs="仿宋" w:hint="eastAsia"/>
          <w:b/>
          <w:bCs/>
          <w:color w:val="000000"/>
        </w:rPr>
        <w:t>周期</w:t>
      </w:r>
      <w:r>
        <w:rPr>
          <w:rFonts w:ascii="仿宋" w:eastAsia="仿宋" w:hAnsi="仿宋" w:cs="仿宋"/>
          <w:b/>
          <w:bCs/>
          <w:color w:val="000000"/>
        </w:rPr>
        <w:t>、</w:t>
      </w:r>
      <w:r>
        <w:rPr>
          <w:rFonts w:ascii="仿宋" w:eastAsia="仿宋" w:hAnsi="仿宋" w:cs="仿宋" w:hint="eastAsia"/>
          <w:b/>
          <w:bCs/>
          <w:color w:val="000000"/>
        </w:rPr>
        <w:t>质保与</w:t>
      </w:r>
      <w:r>
        <w:rPr>
          <w:rFonts w:ascii="仿宋" w:eastAsia="仿宋" w:hAnsi="仿宋" w:cs="仿宋"/>
          <w:b/>
          <w:bCs/>
          <w:color w:val="000000"/>
        </w:rPr>
        <w:t>验收要求</w:t>
      </w:r>
    </w:p>
    <w:p w14:paraId="2BB6090E" w14:textId="77777777" w:rsidR="00026067" w:rsidRDefault="00460C5E">
      <w:pPr>
        <w:pStyle w:val="af6"/>
        <w:numPr>
          <w:ilvl w:val="5"/>
          <w:numId w:val="2"/>
        </w:numPr>
        <w:spacing w:line="360" w:lineRule="auto"/>
        <w:ind w:firstLineChars="0"/>
        <w:rPr>
          <w:rFonts w:ascii="仿宋" w:eastAsia="仿宋" w:hAnsi="仿宋" w:cs="仿宋"/>
          <w:color w:val="000000"/>
          <w:sz w:val="24"/>
        </w:rPr>
      </w:pPr>
      <w:r>
        <w:rPr>
          <w:rFonts w:ascii="仿宋" w:eastAsia="仿宋" w:hAnsi="仿宋" w:cs="仿宋" w:hint="eastAsia"/>
          <w:color w:val="000000"/>
          <w:sz w:val="24"/>
        </w:rPr>
        <w:t>供货周期</w:t>
      </w:r>
      <w:r>
        <w:rPr>
          <w:rFonts w:ascii="仿宋" w:eastAsia="仿宋" w:hAnsi="仿宋" w:cs="仿宋"/>
          <w:color w:val="000000"/>
          <w:sz w:val="24"/>
        </w:rPr>
        <w:t>：</w:t>
      </w:r>
      <w:r>
        <w:rPr>
          <w:rFonts w:ascii="仿宋" w:eastAsia="仿宋" w:hAnsi="仿宋" w:cs="仿宋" w:hint="eastAsia"/>
          <w:color w:val="000000"/>
          <w:sz w:val="24"/>
        </w:rPr>
        <w:t>本项目的所有货物应在合同生效后</w:t>
      </w:r>
      <w:r>
        <w:rPr>
          <w:rFonts w:ascii="仿宋" w:eastAsia="仿宋" w:hAnsi="仿宋" w:cs="仿宋"/>
          <w:color w:val="FF0000"/>
          <w:sz w:val="24"/>
        </w:rPr>
        <w:t>30</w:t>
      </w:r>
      <w:r>
        <w:rPr>
          <w:rFonts w:ascii="仿宋" w:eastAsia="仿宋" w:hAnsi="仿宋" w:cs="仿宋" w:hint="eastAsia"/>
          <w:color w:val="000000"/>
          <w:sz w:val="24"/>
        </w:rPr>
        <w:t>个自然日内完成备货。</w:t>
      </w:r>
    </w:p>
    <w:p w14:paraId="17D28E05" w14:textId="77777777" w:rsidR="00026067" w:rsidRDefault="00460C5E">
      <w:pPr>
        <w:pStyle w:val="af6"/>
        <w:numPr>
          <w:ilvl w:val="5"/>
          <w:numId w:val="2"/>
        </w:numPr>
        <w:spacing w:line="360" w:lineRule="auto"/>
        <w:ind w:firstLineChars="0"/>
        <w:rPr>
          <w:rFonts w:ascii="仿宋" w:eastAsia="仿宋" w:hAnsi="仿宋" w:cs="仿宋"/>
          <w:color w:val="000000"/>
          <w:sz w:val="24"/>
        </w:rPr>
      </w:pPr>
      <w:r>
        <w:rPr>
          <w:rFonts w:ascii="仿宋" w:eastAsia="仿宋" w:hAnsi="仿宋" w:cs="仿宋" w:hint="eastAsia"/>
          <w:color w:val="000000"/>
          <w:sz w:val="24"/>
        </w:rPr>
        <w:t>设备应运至北京市建国路</w:t>
      </w:r>
      <w:r>
        <w:rPr>
          <w:rFonts w:ascii="仿宋" w:eastAsia="仿宋" w:hAnsi="仿宋" w:cs="仿宋" w:hint="eastAsia"/>
          <w:color w:val="000000"/>
          <w:sz w:val="24"/>
        </w:rPr>
        <w:t>98</w:t>
      </w:r>
      <w:r>
        <w:rPr>
          <w:rFonts w:ascii="仿宋" w:eastAsia="仿宋" w:hAnsi="仿宋" w:cs="仿宋" w:hint="eastAsia"/>
          <w:color w:val="000000"/>
          <w:sz w:val="24"/>
        </w:rPr>
        <w:t>号，北京广播电视台国贸办公区。</w:t>
      </w:r>
    </w:p>
    <w:p w14:paraId="01F15A58" w14:textId="77777777" w:rsidR="00026067" w:rsidRDefault="00460C5E">
      <w:pPr>
        <w:pStyle w:val="af6"/>
        <w:numPr>
          <w:ilvl w:val="5"/>
          <w:numId w:val="2"/>
        </w:numPr>
        <w:spacing w:line="360" w:lineRule="auto"/>
        <w:ind w:firstLineChars="0"/>
        <w:rPr>
          <w:rFonts w:ascii="仿宋" w:eastAsia="仿宋" w:hAnsi="仿宋" w:cs="仿宋"/>
          <w:color w:val="000000"/>
          <w:sz w:val="24"/>
        </w:rPr>
      </w:pPr>
      <w:r>
        <w:rPr>
          <w:rFonts w:ascii="仿宋" w:eastAsia="仿宋" w:hAnsi="仿宋" w:cs="仿宋" w:hint="eastAsia"/>
          <w:color w:val="000000"/>
          <w:sz w:val="24"/>
        </w:rPr>
        <w:t>到货清点验收</w:t>
      </w:r>
      <w:r>
        <w:rPr>
          <w:rFonts w:ascii="仿宋" w:eastAsia="仿宋" w:hAnsi="仿宋" w:cs="仿宋"/>
          <w:color w:val="000000"/>
          <w:sz w:val="24"/>
        </w:rPr>
        <w:t>要求：</w:t>
      </w:r>
      <w:r>
        <w:rPr>
          <w:rFonts w:ascii="仿宋" w:eastAsia="仿宋" w:hAnsi="仿宋" w:cs="仿宋" w:hint="eastAsia"/>
          <w:color w:val="000000"/>
          <w:sz w:val="24"/>
        </w:rPr>
        <w:t>产品</w:t>
      </w:r>
      <w:r>
        <w:rPr>
          <w:rFonts w:ascii="仿宋" w:eastAsia="仿宋" w:hAnsi="仿宋" w:cs="仿宋"/>
          <w:color w:val="000000"/>
          <w:sz w:val="24"/>
        </w:rPr>
        <w:t>到货后，由</w:t>
      </w:r>
      <w:r>
        <w:rPr>
          <w:rFonts w:ascii="仿宋" w:eastAsia="仿宋" w:hAnsi="仿宋" w:cs="仿宋" w:hint="eastAsia"/>
          <w:color w:val="000000"/>
          <w:sz w:val="24"/>
        </w:rPr>
        <w:t>采购人</w:t>
      </w:r>
      <w:r>
        <w:rPr>
          <w:rFonts w:ascii="仿宋" w:eastAsia="仿宋" w:hAnsi="仿宋" w:cs="仿宋"/>
          <w:color w:val="000000"/>
          <w:sz w:val="24"/>
        </w:rPr>
        <w:t>按照</w:t>
      </w:r>
      <w:r>
        <w:rPr>
          <w:rFonts w:ascii="仿宋" w:eastAsia="仿宋" w:hAnsi="仿宋" w:cs="仿宋" w:hint="eastAsia"/>
          <w:color w:val="000000"/>
          <w:sz w:val="24"/>
        </w:rPr>
        <w:t>合同清单</w:t>
      </w:r>
      <w:r>
        <w:rPr>
          <w:rFonts w:ascii="仿宋" w:eastAsia="仿宋" w:hAnsi="仿宋" w:cs="仿宋"/>
          <w:color w:val="000000"/>
          <w:sz w:val="24"/>
        </w:rPr>
        <w:t>中</w:t>
      </w:r>
      <w:r>
        <w:rPr>
          <w:rFonts w:ascii="仿宋" w:eastAsia="仿宋" w:hAnsi="仿宋" w:cs="仿宋" w:hint="eastAsia"/>
          <w:color w:val="000000"/>
          <w:sz w:val="24"/>
        </w:rPr>
        <w:t>货物数量、型号</w:t>
      </w:r>
      <w:r>
        <w:rPr>
          <w:rFonts w:ascii="仿宋" w:eastAsia="仿宋" w:hAnsi="仿宋" w:cs="仿宋"/>
          <w:color w:val="000000"/>
          <w:sz w:val="24"/>
        </w:rPr>
        <w:t>等进行验收，</w:t>
      </w:r>
      <w:r>
        <w:rPr>
          <w:rFonts w:ascii="仿宋" w:eastAsia="仿宋" w:hAnsi="仿宋" w:cs="仿宋" w:hint="eastAsia"/>
          <w:color w:val="000000"/>
          <w:sz w:val="24"/>
        </w:rPr>
        <w:t>供应商应</w:t>
      </w:r>
      <w:r>
        <w:rPr>
          <w:rFonts w:ascii="仿宋" w:eastAsia="仿宋" w:hAnsi="仿宋" w:cs="仿宋"/>
          <w:color w:val="000000"/>
          <w:sz w:val="24"/>
        </w:rPr>
        <w:t>保证</w:t>
      </w:r>
      <w:r>
        <w:rPr>
          <w:rFonts w:ascii="仿宋" w:eastAsia="仿宋" w:hAnsi="仿宋" w:cs="仿宋" w:hint="eastAsia"/>
          <w:color w:val="000000"/>
          <w:sz w:val="24"/>
        </w:rPr>
        <w:t>产品符合投标文件中所列规格要求</w:t>
      </w:r>
      <w:r>
        <w:rPr>
          <w:rFonts w:ascii="仿宋" w:eastAsia="仿宋" w:hAnsi="仿宋" w:cs="仿宋"/>
          <w:color w:val="000000"/>
          <w:sz w:val="24"/>
        </w:rPr>
        <w:t>，</w:t>
      </w:r>
      <w:r>
        <w:rPr>
          <w:rFonts w:ascii="仿宋" w:eastAsia="仿宋" w:hAnsi="仿宋" w:cs="仿宋" w:hint="eastAsia"/>
          <w:color w:val="000000"/>
          <w:sz w:val="24"/>
        </w:rPr>
        <w:t>并在</w:t>
      </w:r>
      <w:r>
        <w:rPr>
          <w:rFonts w:ascii="仿宋" w:eastAsia="仿宋" w:hAnsi="仿宋" w:cs="仿宋"/>
          <w:color w:val="000000"/>
          <w:sz w:val="24"/>
        </w:rPr>
        <w:t>质量、性能</w:t>
      </w:r>
      <w:r>
        <w:rPr>
          <w:rFonts w:ascii="仿宋" w:eastAsia="仿宋" w:hAnsi="仿宋" w:cs="仿宋" w:hint="eastAsia"/>
          <w:color w:val="000000"/>
          <w:sz w:val="24"/>
        </w:rPr>
        <w:t>等</w:t>
      </w:r>
      <w:r>
        <w:rPr>
          <w:rFonts w:ascii="仿宋" w:eastAsia="仿宋" w:hAnsi="仿宋" w:cs="仿宋"/>
          <w:color w:val="000000"/>
          <w:sz w:val="24"/>
        </w:rPr>
        <w:t>方面符</w:t>
      </w:r>
      <w:r>
        <w:rPr>
          <w:rFonts w:ascii="仿宋" w:eastAsia="仿宋" w:hAnsi="仿宋" w:cs="仿宋"/>
          <w:color w:val="000000"/>
          <w:sz w:val="24"/>
        </w:rPr>
        <w:lastRenderedPageBreak/>
        <w:t>合国家标准规定</w:t>
      </w:r>
      <w:r>
        <w:rPr>
          <w:rFonts w:ascii="仿宋" w:eastAsia="仿宋" w:hAnsi="仿宋" w:cs="仿宋" w:hint="eastAsia"/>
          <w:color w:val="000000"/>
          <w:sz w:val="24"/>
        </w:rPr>
        <w:t>。</w:t>
      </w:r>
      <w:r>
        <w:rPr>
          <w:rFonts w:ascii="仿宋" w:eastAsia="仿宋" w:hAnsi="仿宋" w:cs="仿宋" w:hint="eastAsia"/>
          <w:color w:val="000000"/>
          <w:sz w:val="24"/>
        </w:rPr>
        <w:t>到货设备与合同相符</w:t>
      </w:r>
      <w:r>
        <w:rPr>
          <w:rFonts w:ascii="仿宋" w:eastAsia="仿宋" w:hAnsi="仿宋" w:cs="仿宋"/>
          <w:color w:val="000000"/>
          <w:sz w:val="24"/>
        </w:rPr>
        <w:t>，由</w:t>
      </w:r>
      <w:r>
        <w:rPr>
          <w:rFonts w:ascii="仿宋" w:eastAsia="仿宋" w:hAnsi="仿宋" w:cs="仿宋" w:hint="eastAsia"/>
          <w:color w:val="000000"/>
          <w:sz w:val="24"/>
        </w:rPr>
        <w:t>采购人</w:t>
      </w:r>
      <w:r>
        <w:rPr>
          <w:rFonts w:ascii="仿宋" w:eastAsia="仿宋" w:hAnsi="仿宋" w:cs="仿宋"/>
          <w:color w:val="000000"/>
          <w:sz w:val="24"/>
        </w:rPr>
        <w:t>出具</w:t>
      </w:r>
      <w:r>
        <w:rPr>
          <w:rFonts w:ascii="仿宋" w:eastAsia="仿宋" w:hAnsi="仿宋" w:cs="仿宋" w:hint="eastAsia"/>
          <w:color w:val="000000"/>
          <w:sz w:val="24"/>
        </w:rPr>
        <w:t>到货清点验收单并由双方签字确认</w:t>
      </w:r>
      <w:r>
        <w:rPr>
          <w:rFonts w:ascii="仿宋" w:eastAsia="仿宋" w:hAnsi="仿宋" w:cs="仿宋"/>
          <w:color w:val="000000"/>
          <w:sz w:val="24"/>
        </w:rPr>
        <w:t>。</w:t>
      </w:r>
    </w:p>
    <w:p w14:paraId="61D09A0E" w14:textId="77777777" w:rsidR="00026067" w:rsidRDefault="00460C5E">
      <w:pPr>
        <w:pStyle w:val="af6"/>
        <w:numPr>
          <w:ilvl w:val="5"/>
          <w:numId w:val="2"/>
        </w:numPr>
        <w:spacing w:line="360" w:lineRule="auto"/>
        <w:ind w:firstLineChars="0"/>
        <w:rPr>
          <w:rFonts w:ascii="仿宋" w:eastAsia="仿宋" w:hAnsi="仿宋" w:cs="仿宋"/>
          <w:color w:val="000000"/>
          <w:sz w:val="24"/>
        </w:rPr>
      </w:pPr>
      <w:r w:rsidRPr="00950CA4">
        <w:rPr>
          <w:rFonts w:ascii="仿宋" w:eastAsia="仿宋" w:hAnsi="仿宋" w:cs="仿宋" w:hint="eastAsia"/>
          <w:color w:val="000000"/>
          <w:sz w:val="24"/>
        </w:rPr>
        <w:t>自合同生效之日起</w:t>
      </w:r>
      <w:r w:rsidRPr="00950CA4">
        <w:rPr>
          <w:rFonts w:ascii="仿宋" w:eastAsia="仿宋" w:hAnsi="仿宋" w:cs="仿宋"/>
          <w:color w:val="000000"/>
          <w:sz w:val="24"/>
          <w:highlight w:val="yellow"/>
        </w:rPr>
        <w:t>45</w:t>
      </w:r>
      <w:r w:rsidRPr="00950CA4">
        <w:rPr>
          <w:rFonts w:ascii="仿宋" w:eastAsia="仿宋" w:hAnsi="仿宋" w:cs="仿宋" w:hint="eastAsia"/>
          <w:color w:val="000000"/>
          <w:sz w:val="24"/>
        </w:rPr>
        <w:t>个日历日内完成</w:t>
      </w:r>
      <w:r>
        <w:rPr>
          <w:rFonts w:ascii="仿宋" w:eastAsia="仿宋" w:hAnsi="仿宋" w:cs="仿宋" w:hint="eastAsia"/>
          <w:color w:val="000000"/>
          <w:sz w:val="24"/>
        </w:rPr>
        <w:t>设备安装、</w:t>
      </w:r>
      <w:r w:rsidRPr="00950CA4">
        <w:rPr>
          <w:rFonts w:ascii="仿宋" w:eastAsia="仿宋" w:hAnsi="仿宋" w:cs="仿宋" w:hint="eastAsia"/>
          <w:color w:val="000000"/>
          <w:sz w:val="24"/>
        </w:rPr>
        <w:t>调试</w:t>
      </w:r>
      <w:r>
        <w:rPr>
          <w:rFonts w:ascii="仿宋" w:eastAsia="仿宋" w:hAnsi="仿宋" w:cs="仿宋" w:hint="eastAsia"/>
          <w:color w:val="000000"/>
          <w:sz w:val="24"/>
        </w:rPr>
        <w:t>等系统集成工作</w:t>
      </w:r>
      <w:r w:rsidRPr="00950CA4">
        <w:rPr>
          <w:rFonts w:ascii="仿宋" w:eastAsia="仿宋" w:hAnsi="仿宋" w:cs="仿宋" w:hint="eastAsia"/>
          <w:color w:val="000000"/>
          <w:sz w:val="24"/>
        </w:rPr>
        <w:t>，</w:t>
      </w:r>
      <w:r>
        <w:rPr>
          <w:rFonts w:ascii="仿宋" w:eastAsia="仿宋" w:hAnsi="仿宋" w:cs="仿宋" w:hint="eastAsia"/>
          <w:color w:val="000000"/>
          <w:sz w:val="24"/>
        </w:rPr>
        <w:t>进行</w:t>
      </w:r>
      <w:r w:rsidRPr="00950CA4">
        <w:rPr>
          <w:rFonts w:ascii="仿宋" w:eastAsia="仿宋" w:hAnsi="仿宋" w:cs="仿宋" w:hint="eastAsia"/>
          <w:color w:val="000000"/>
          <w:sz w:val="24"/>
        </w:rPr>
        <w:t>用户培训，具备试运行的条件。</w:t>
      </w:r>
    </w:p>
    <w:p w14:paraId="472F08DF" w14:textId="77777777" w:rsidR="00026067" w:rsidRDefault="00460C5E">
      <w:pPr>
        <w:pStyle w:val="af6"/>
        <w:numPr>
          <w:ilvl w:val="5"/>
          <w:numId w:val="2"/>
        </w:numPr>
        <w:spacing w:line="360" w:lineRule="auto"/>
        <w:ind w:firstLineChars="0"/>
        <w:rPr>
          <w:rFonts w:ascii="仿宋" w:eastAsia="仿宋" w:hAnsi="仿宋" w:cs="仿宋"/>
          <w:color w:val="000000"/>
          <w:sz w:val="24"/>
        </w:rPr>
      </w:pPr>
      <w:r w:rsidRPr="00950CA4">
        <w:rPr>
          <w:rFonts w:ascii="仿宋" w:eastAsia="仿宋" w:hAnsi="仿宋" w:cs="仿宋"/>
          <w:color w:val="000000"/>
          <w:sz w:val="24"/>
        </w:rPr>
        <w:t>1</w:t>
      </w:r>
      <w:r w:rsidRPr="00950CA4">
        <w:rPr>
          <w:rFonts w:ascii="仿宋" w:eastAsia="仿宋" w:hAnsi="仿宋" w:cs="仿宋" w:hint="eastAsia"/>
          <w:color w:val="000000"/>
          <w:sz w:val="24"/>
        </w:rPr>
        <w:t>个月内完成试运行后，进入终验阶段。采购人组织第三方测试，根据测试结果由采购人出具北京广播电视台《工程、设备、系统》验收表。</w:t>
      </w:r>
      <w:r>
        <w:rPr>
          <w:rFonts w:ascii="宋体" w:hAnsi="宋体" w:hint="eastAsia"/>
          <w:sz w:val="24"/>
        </w:rPr>
        <w:t>采购人出具的北京广播电视台《工程、设备、系统》验收表视为项目整体验收合格。</w:t>
      </w:r>
    </w:p>
    <w:p w14:paraId="5E49CF27" w14:textId="77777777" w:rsidR="00026067" w:rsidRDefault="00460C5E">
      <w:pPr>
        <w:pStyle w:val="af6"/>
        <w:numPr>
          <w:ilvl w:val="5"/>
          <w:numId w:val="2"/>
        </w:numPr>
        <w:spacing w:line="360" w:lineRule="auto"/>
        <w:ind w:firstLineChars="0"/>
        <w:rPr>
          <w:rFonts w:ascii="仿宋" w:eastAsia="仿宋" w:hAnsi="仿宋" w:cs="仿宋"/>
          <w:color w:val="000000"/>
          <w:sz w:val="24"/>
        </w:rPr>
      </w:pPr>
      <w:r w:rsidRPr="00950CA4">
        <w:rPr>
          <w:rFonts w:ascii="仿宋" w:eastAsia="仿宋" w:hAnsi="仿宋" w:cs="仿宋" w:hint="eastAsia"/>
          <w:color w:val="000000"/>
          <w:sz w:val="24"/>
        </w:rPr>
        <w:t>中标人需配合采购人，实施相应测试验收方案，并根据测试结果进行方案优化</w:t>
      </w:r>
      <w:r w:rsidRPr="00950CA4">
        <w:rPr>
          <w:rFonts w:ascii="仿宋" w:eastAsia="仿宋" w:hAnsi="仿宋" w:cs="仿宋"/>
          <w:color w:val="000000"/>
          <w:sz w:val="24"/>
        </w:rPr>
        <w:t>,</w:t>
      </w:r>
      <w:r w:rsidRPr="00950CA4">
        <w:rPr>
          <w:rFonts w:ascii="仿宋" w:eastAsia="仿宋" w:hAnsi="仿宋" w:cs="仿宋" w:hint="eastAsia"/>
          <w:color w:val="000000"/>
          <w:sz w:val="24"/>
        </w:rPr>
        <w:t>同时针对试运行期间暴露的各类问题，按照采购人需求对系统软硬件进行必要的改进、完善和调换，确保系统具备正式上线运行的条件。</w:t>
      </w:r>
    </w:p>
    <w:p w14:paraId="4FFF64DE" w14:textId="02FD2EEF" w:rsidR="00026067" w:rsidRDefault="00460C5E">
      <w:pPr>
        <w:pStyle w:val="af6"/>
        <w:numPr>
          <w:ilvl w:val="5"/>
          <w:numId w:val="2"/>
        </w:numPr>
        <w:spacing w:line="360" w:lineRule="auto"/>
        <w:ind w:firstLineChars="0"/>
        <w:rPr>
          <w:rFonts w:ascii="仿宋" w:eastAsia="仿宋" w:hAnsi="仿宋" w:cs="仿宋"/>
          <w:color w:val="000000"/>
          <w:sz w:val="24"/>
        </w:rPr>
      </w:pPr>
      <w:r w:rsidRPr="00950CA4">
        <w:rPr>
          <w:rFonts w:ascii="仿宋" w:eastAsia="仿宋" w:hAnsi="仿宋" w:cs="仿宋" w:hint="eastAsia"/>
          <w:color w:val="000000"/>
          <w:sz w:val="24"/>
        </w:rPr>
        <w:t>中标人应对合同约定的所有设备及系统整体提供至少</w:t>
      </w:r>
      <w:r w:rsidR="008C3AE0">
        <w:rPr>
          <w:rFonts w:ascii="仿宋" w:eastAsia="仿宋" w:hAnsi="仿宋" w:cs="仿宋" w:hint="eastAsia"/>
          <w:color w:val="000000"/>
          <w:sz w:val="24"/>
          <w:highlight w:val="yellow"/>
        </w:rPr>
        <w:t>36</w:t>
      </w:r>
      <w:r w:rsidRPr="00950CA4">
        <w:rPr>
          <w:rFonts w:ascii="仿宋" w:eastAsia="仿宋" w:hAnsi="仿宋" w:cs="仿宋" w:hint="eastAsia"/>
          <w:color w:val="000000"/>
          <w:sz w:val="24"/>
          <w:highlight w:val="yellow"/>
        </w:rPr>
        <w:t>个月</w:t>
      </w:r>
      <w:r w:rsidRPr="00950CA4">
        <w:rPr>
          <w:rFonts w:ascii="仿宋" w:eastAsia="仿宋" w:hAnsi="仿宋" w:cs="仿宋" w:hint="eastAsia"/>
          <w:color w:val="000000"/>
          <w:sz w:val="24"/>
        </w:rPr>
        <w:t>的质量保证期，质量保证期自系统安装调试完成，经采购人终验合格并取得北京广播电视台《工程、设备、系统》验收表之日起开始计算</w:t>
      </w:r>
      <w:r>
        <w:rPr>
          <w:rFonts w:ascii="仿宋" w:eastAsia="仿宋" w:hAnsi="仿宋" w:cs="仿宋" w:hint="eastAsia"/>
          <w:color w:val="000000"/>
          <w:sz w:val="24"/>
        </w:rPr>
        <w:t>。</w:t>
      </w:r>
    </w:p>
    <w:p w14:paraId="050C353F" w14:textId="77777777" w:rsidR="00026067" w:rsidRDefault="00460C5E">
      <w:pPr>
        <w:pStyle w:val="af6"/>
        <w:numPr>
          <w:ilvl w:val="5"/>
          <w:numId w:val="2"/>
        </w:numPr>
        <w:spacing w:line="360" w:lineRule="auto"/>
        <w:ind w:firstLineChars="0"/>
        <w:rPr>
          <w:rFonts w:ascii="仿宋" w:eastAsia="仿宋" w:hAnsi="仿宋" w:cs="仿宋"/>
          <w:color w:val="000000"/>
          <w:sz w:val="24"/>
        </w:rPr>
      </w:pPr>
      <w:r>
        <w:rPr>
          <w:rFonts w:ascii="仿宋" w:eastAsia="仿宋" w:hAnsi="仿宋" w:cs="仿宋" w:hint="eastAsia"/>
          <w:color w:val="000000"/>
          <w:sz w:val="24"/>
        </w:rPr>
        <w:t>在质量保证期内，如货品出现质量问题和故障，由供应商负责判定故障原因，并提供备品备件。</w:t>
      </w:r>
    </w:p>
    <w:p w14:paraId="590E2BBE" w14:textId="1B633BCA" w:rsidR="00026067" w:rsidRDefault="00026067" w:rsidP="00950CA4">
      <w:pPr>
        <w:pStyle w:val="af6"/>
        <w:numPr>
          <w:ilvl w:val="255"/>
          <w:numId w:val="0"/>
        </w:numPr>
        <w:spacing w:line="360" w:lineRule="auto"/>
        <w:rPr>
          <w:rFonts w:ascii="仿宋" w:eastAsia="仿宋" w:hAnsi="仿宋" w:cs="仿宋"/>
          <w:color w:val="000000"/>
          <w:sz w:val="24"/>
        </w:rPr>
      </w:pPr>
    </w:p>
    <w:p w14:paraId="74DBA911" w14:textId="77777777" w:rsidR="00026067" w:rsidRDefault="00460C5E">
      <w:pPr>
        <w:pStyle w:val="20"/>
        <w:numPr>
          <w:ilvl w:val="0"/>
          <w:numId w:val="3"/>
        </w:numPr>
        <w:tabs>
          <w:tab w:val="left" w:pos="540"/>
          <w:tab w:val="left" w:pos="1260"/>
        </w:tabs>
        <w:snapToGrid w:val="0"/>
        <w:spacing w:before="156" w:after="156" w:line="360" w:lineRule="auto"/>
        <w:rPr>
          <w:rFonts w:ascii="仿宋" w:eastAsia="仿宋" w:hAnsi="仿宋" w:cs="仿宋"/>
          <w:b/>
          <w:bCs/>
          <w:color w:val="000000"/>
        </w:rPr>
      </w:pPr>
      <w:r>
        <w:rPr>
          <w:rFonts w:ascii="仿宋" w:eastAsia="仿宋" w:hAnsi="仿宋" w:hint="eastAsia"/>
          <w:b/>
          <w:color w:val="000000"/>
        </w:rPr>
        <w:t>付款方式阐述</w:t>
      </w:r>
    </w:p>
    <w:p w14:paraId="3B40F86C" w14:textId="48F969F5" w:rsidR="00026067" w:rsidRDefault="00460C5E">
      <w:pPr>
        <w:spacing w:beforeLines="50" w:before="156" w:afterLines="50" w:after="156" w:line="440" w:lineRule="exact"/>
        <w:ind w:left="482" w:firstLineChars="200" w:firstLine="480"/>
        <w:rPr>
          <w:rFonts w:ascii="仿宋" w:eastAsia="仿宋" w:hAnsi="仿宋"/>
          <w:color w:val="000000"/>
          <w:sz w:val="24"/>
        </w:rPr>
      </w:pPr>
      <w:r>
        <w:rPr>
          <w:rFonts w:ascii="仿宋" w:eastAsia="仿宋" w:hAnsi="仿宋" w:hint="eastAsia"/>
          <w:color w:val="000000"/>
          <w:sz w:val="24"/>
        </w:rPr>
        <w:t>合同生效之日起</w:t>
      </w:r>
      <w:r>
        <w:rPr>
          <w:rFonts w:ascii="仿宋" w:eastAsia="仿宋" w:hAnsi="仿宋" w:hint="eastAsia"/>
          <w:color w:val="FF0000"/>
          <w:sz w:val="24"/>
        </w:rPr>
        <w:t>3</w:t>
      </w:r>
      <w:r>
        <w:rPr>
          <w:rFonts w:ascii="仿宋" w:eastAsia="仿宋" w:hAnsi="仿宋"/>
          <w:color w:val="FF0000"/>
          <w:sz w:val="24"/>
        </w:rPr>
        <w:t>0</w:t>
      </w:r>
      <w:r>
        <w:rPr>
          <w:rFonts w:ascii="仿宋" w:eastAsia="仿宋" w:hAnsi="仿宋" w:hint="eastAsia"/>
          <w:color w:val="000000"/>
          <w:sz w:val="24"/>
        </w:rPr>
        <w:t>日内</w:t>
      </w:r>
      <w:r>
        <w:rPr>
          <w:rFonts w:ascii="仿宋" w:eastAsia="仿宋" w:hAnsi="仿宋" w:hint="eastAsia"/>
          <w:color w:val="000000"/>
          <w:sz w:val="24"/>
        </w:rPr>
        <w:t>，采购人向供应商支付合同金额的</w:t>
      </w:r>
      <w:r>
        <w:rPr>
          <w:rFonts w:ascii="仿宋" w:eastAsia="仿宋" w:hAnsi="仿宋" w:hint="eastAsia"/>
          <w:color w:val="FF0000"/>
          <w:sz w:val="24"/>
        </w:rPr>
        <w:t>3</w:t>
      </w:r>
      <w:r>
        <w:rPr>
          <w:rFonts w:ascii="仿宋" w:eastAsia="仿宋" w:hAnsi="仿宋"/>
          <w:color w:val="FF0000"/>
          <w:sz w:val="24"/>
        </w:rPr>
        <w:t>0%</w:t>
      </w:r>
      <w:r>
        <w:rPr>
          <w:rFonts w:ascii="仿宋" w:eastAsia="仿宋" w:hAnsi="仿宋" w:hint="eastAsia"/>
          <w:color w:val="000000"/>
          <w:sz w:val="24"/>
        </w:rPr>
        <w:t>。</w:t>
      </w:r>
    </w:p>
    <w:p w14:paraId="513D70C3" w14:textId="2C2EB7FF" w:rsidR="00026067" w:rsidRDefault="00460C5E">
      <w:pPr>
        <w:spacing w:beforeLines="50" w:before="156" w:afterLines="50" w:after="156" w:line="440" w:lineRule="exact"/>
        <w:ind w:left="482" w:firstLineChars="200" w:firstLine="480"/>
        <w:rPr>
          <w:rFonts w:ascii="仿宋" w:eastAsia="仿宋" w:hAnsi="仿宋"/>
          <w:color w:val="000000"/>
          <w:sz w:val="24"/>
        </w:rPr>
      </w:pPr>
      <w:r>
        <w:rPr>
          <w:rFonts w:ascii="仿宋" w:eastAsia="仿宋" w:hAnsi="仿宋" w:hint="eastAsia"/>
          <w:color w:val="000000"/>
          <w:sz w:val="24"/>
        </w:rPr>
        <w:t>自设备到货验收合格，且</w:t>
      </w:r>
      <w:r>
        <w:rPr>
          <w:rFonts w:ascii="仿宋" w:eastAsia="仿宋" w:hAnsi="仿宋" w:cs="仿宋" w:hint="eastAsia"/>
          <w:color w:val="000000"/>
          <w:sz w:val="24"/>
        </w:rPr>
        <w:t>到货清点验收单由双方签字确认</w:t>
      </w:r>
      <w:r>
        <w:rPr>
          <w:rFonts w:ascii="仿宋" w:eastAsia="仿宋" w:hAnsi="仿宋" w:hint="eastAsia"/>
          <w:color w:val="000000"/>
          <w:sz w:val="24"/>
        </w:rPr>
        <w:t>之日起</w:t>
      </w:r>
      <w:r>
        <w:rPr>
          <w:rFonts w:ascii="仿宋" w:eastAsia="仿宋" w:hAnsi="仿宋"/>
          <w:color w:val="FF0000"/>
          <w:sz w:val="24"/>
        </w:rPr>
        <w:t>30</w:t>
      </w:r>
      <w:r>
        <w:rPr>
          <w:rFonts w:ascii="仿宋" w:eastAsia="仿宋" w:hAnsi="仿宋" w:hint="eastAsia"/>
          <w:color w:val="000000"/>
          <w:sz w:val="24"/>
        </w:rPr>
        <w:t>日内，</w:t>
      </w:r>
      <w:r>
        <w:rPr>
          <w:rFonts w:ascii="仿宋" w:eastAsia="仿宋" w:hAnsi="仿宋" w:hint="eastAsia"/>
          <w:color w:val="000000"/>
          <w:sz w:val="24"/>
        </w:rPr>
        <w:t>采购人向供应商支付</w:t>
      </w:r>
      <w:r>
        <w:rPr>
          <w:rFonts w:ascii="仿宋" w:eastAsia="仿宋" w:hAnsi="仿宋" w:hint="eastAsia"/>
          <w:color w:val="FF0000"/>
          <w:sz w:val="24"/>
        </w:rPr>
        <w:t>4</w:t>
      </w:r>
      <w:r>
        <w:rPr>
          <w:rFonts w:ascii="仿宋" w:eastAsia="仿宋" w:hAnsi="仿宋"/>
          <w:color w:val="FF0000"/>
          <w:sz w:val="24"/>
        </w:rPr>
        <w:t>0%</w:t>
      </w:r>
      <w:r>
        <w:rPr>
          <w:rFonts w:ascii="仿宋" w:eastAsia="仿宋" w:hAnsi="仿宋" w:hint="eastAsia"/>
          <w:color w:val="000000"/>
          <w:sz w:val="24"/>
        </w:rPr>
        <w:t>合同款。</w:t>
      </w:r>
    </w:p>
    <w:p w14:paraId="46DB5AF7" w14:textId="37D065E9" w:rsidR="00026067" w:rsidRDefault="00460C5E">
      <w:pPr>
        <w:spacing w:beforeLines="50" w:before="156" w:afterLines="50" w:after="156" w:line="440" w:lineRule="exact"/>
        <w:ind w:left="482" w:firstLineChars="200" w:firstLine="480"/>
        <w:rPr>
          <w:rFonts w:ascii="仿宋" w:eastAsia="仿宋" w:hAnsi="仿宋"/>
          <w:color w:val="000000"/>
          <w:sz w:val="24"/>
        </w:rPr>
      </w:pPr>
      <w:r>
        <w:rPr>
          <w:rFonts w:ascii="仿宋" w:eastAsia="仿宋" w:hAnsi="仿宋" w:hint="eastAsia"/>
          <w:color w:val="000000"/>
          <w:sz w:val="24"/>
        </w:rPr>
        <w:t>自完成终验，且</w:t>
      </w:r>
      <w:r w:rsidRPr="00950CA4">
        <w:rPr>
          <w:rFonts w:ascii="仿宋" w:eastAsia="仿宋" w:hAnsi="仿宋" w:hint="eastAsia"/>
          <w:color w:val="000000"/>
          <w:sz w:val="24"/>
        </w:rPr>
        <w:t>过采购人整体验收并取得北京广播电视台《工程、设备、系统》验收表之日起</w:t>
      </w:r>
      <w:r w:rsidRPr="00950CA4">
        <w:rPr>
          <w:rFonts w:ascii="仿宋" w:eastAsia="仿宋" w:hAnsi="仿宋"/>
          <w:color w:val="000000"/>
          <w:sz w:val="24"/>
        </w:rPr>
        <w:t>30</w:t>
      </w:r>
      <w:r w:rsidRPr="00950CA4">
        <w:rPr>
          <w:rFonts w:ascii="仿宋" w:eastAsia="仿宋" w:hAnsi="仿宋" w:hint="eastAsia"/>
          <w:color w:val="000000"/>
          <w:sz w:val="24"/>
        </w:rPr>
        <w:t>日内</w:t>
      </w:r>
      <w:r>
        <w:rPr>
          <w:rFonts w:ascii="仿宋" w:eastAsia="仿宋" w:hAnsi="仿宋" w:hint="eastAsia"/>
          <w:color w:val="000000"/>
          <w:sz w:val="24"/>
        </w:rPr>
        <w:t>，</w:t>
      </w:r>
      <w:r>
        <w:rPr>
          <w:rFonts w:ascii="仿宋" w:eastAsia="仿宋" w:hAnsi="仿宋" w:hint="eastAsia"/>
          <w:color w:val="000000"/>
          <w:sz w:val="24"/>
        </w:rPr>
        <w:t>采购人向供应商支付剩余</w:t>
      </w:r>
      <w:r>
        <w:rPr>
          <w:rFonts w:ascii="仿宋" w:eastAsia="仿宋" w:hAnsi="仿宋" w:hint="eastAsia"/>
          <w:color w:val="FF0000"/>
          <w:sz w:val="24"/>
        </w:rPr>
        <w:t>3</w:t>
      </w:r>
      <w:r>
        <w:rPr>
          <w:rFonts w:ascii="仿宋" w:eastAsia="仿宋" w:hAnsi="仿宋"/>
          <w:color w:val="FF0000"/>
          <w:sz w:val="24"/>
        </w:rPr>
        <w:t>0%</w:t>
      </w:r>
      <w:r>
        <w:rPr>
          <w:rFonts w:ascii="仿宋" w:eastAsia="仿宋" w:hAnsi="仿宋" w:hint="eastAsia"/>
          <w:color w:val="000000"/>
          <w:sz w:val="24"/>
        </w:rPr>
        <w:t>合同款。</w:t>
      </w:r>
    </w:p>
    <w:p w14:paraId="6D37FAE8" w14:textId="77777777" w:rsidR="00026067" w:rsidRDefault="00460C5E">
      <w:pPr>
        <w:spacing w:beforeLines="50" w:before="156" w:afterLines="50" w:after="156" w:line="440" w:lineRule="exact"/>
        <w:ind w:left="482" w:firstLineChars="200" w:firstLine="480"/>
        <w:rPr>
          <w:rFonts w:ascii="仿宋" w:eastAsia="仿宋" w:hAnsi="仿宋"/>
          <w:color w:val="000000"/>
          <w:sz w:val="24"/>
        </w:rPr>
      </w:pPr>
      <w:r>
        <w:rPr>
          <w:rFonts w:ascii="仿宋" w:eastAsia="仿宋" w:hAnsi="仿宋" w:hint="eastAsia"/>
          <w:color w:val="000000"/>
          <w:sz w:val="24"/>
        </w:rPr>
        <w:t>采购人付款前，供应商应提前出具同等金额的增值税专用发票，否则，采购人有权延迟付款且不承担任何责任。增值税专用发票开具单位、开户行账号信息应与合同中相应信息一致。</w:t>
      </w:r>
    </w:p>
    <w:p w14:paraId="1465F3B1" w14:textId="77777777" w:rsidR="00026067" w:rsidRDefault="00026067">
      <w:pPr>
        <w:spacing w:beforeLines="50" w:before="156" w:afterLines="50" w:after="156" w:line="440" w:lineRule="exact"/>
        <w:ind w:left="482" w:firstLineChars="200" w:firstLine="480"/>
        <w:rPr>
          <w:rFonts w:ascii="仿宋" w:eastAsia="仿宋" w:hAnsi="仿宋"/>
          <w:color w:val="000000"/>
          <w:sz w:val="24"/>
        </w:rPr>
      </w:pPr>
    </w:p>
    <w:p w14:paraId="110AB497" w14:textId="77777777" w:rsidR="00026067" w:rsidRDefault="00026067">
      <w:pPr>
        <w:spacing w:beforeLines="50" w:before="156" w:afterLines="50" w:after="156" w:line="440" w:lineRule="exact"/>
        <w:ind w:left="840"/>
        <w:rPr>
          <w:rFonts w:ascii="仿宋" w:eastAsia="仿宋" w:hAnsi="仿宋"/>
          <w:b/>
          <w:color w:val="000000"/>
          <w:sz w:val="24"/>
        </w:rPr>
      </w:pPr>
    </w:p>
    <w:p w14:paraId="58ECE9EB" w14:textId="77777777" w:rsidR="00026067" w:rsidRDefault="00460C5E">
      <w:pPr>
        <w:widowControl/>
        <w:jc w:val="left"/>
        <w:rPr>
          <w:rFonts w:ascii="仿宋" w:eastAsia="仿宋" w:hAnsi="仿宋"/>
          <w:b/>
          <w:color w:val="000000"/>
          <w:sz w:val="24"/>
        </w:rPr>
      </w:pPr>
      <w:r>
        <w:rPr>
          <w:rFonts w:ascii="仿宋" w:eastAsia="仿宋" w:hAnsi="仿宋"/>
          <w:b/>
          <w:color w:val="000000"/>
          <w:sz w:val="24"/>
        </w:rPr>
        <w:br w:type="page"/>
      </w:r>
    </w:p>
    <w:p w14:paraId="439B07D6" w14:textId="77777777" w:rsidR="00026067" w:rsidRDefault="00460C5E">
      <w:pPr>
        <w:numPr>
          <w:ilvl w:val="0"/>
          <w:numId w:val="2"/>
        </w:numPr>
        <w:spacing w:line="360" w:lineRule="auto"/>
        <w:jc w:val="center"/>
        <w:outlineLvl w:val="0"/>
        <w:rPr>
          <w:rFonts w:ascii="黑体" w:eastAsia="黑体" w:hAnsi="黑体"/>
          <w:b/>
          <w:bCs/>
          <w:sz w:val="30"/>
          <w:szCs w:val="30"/>
          <w:lang w:val="zh-CN"/>
        </w:rPr>
      </w:pPr>
      <w:bookmarkStart w:id="7" w:name="_Toc18543"/>
      <w:bookmarkEnd w:id="5"/>
      <w:r>
        <w:rPr>
          <w:rFonts w:ascii="黑体" w:eastAsia="黑体" w:hAnsi="黑体" w:hint="eastAsia"/>
          <w:b/>
          <w:bCs/>
          <w:sz w:val="30"/>
          <w:szCs w:val="30"/>
          <w:lang w:val="zh-CN"/>
        </w:rPr>
        <w:lastRenderedPageBreak/>
        <w:t>投标文件的构成与要求</w:t>
      </w:r>
      <w:bookmarkEnd w:id="7"/>
    </w:p>
    <w:p w14:paraId="65AA2898" w14:textId="77777777" w:rsidR="00026067" w:rsidRDefault="00026067">
      <w:pPr>
        <w:spacing w:line="360" w:lineRule="auto"/>
        <w:outlineLvl w:val="0"/>
        <w:rPr>
          <w:rFonts w:ascii="黑体" w:eastAsia="黑体" w:hAnsi="黑体"/>
          <w:b/>
          <w:bCs/>
          <w:sz w:val="30"/>
          <w:szCs w:val="30"/>
          <w:lang w:val="zh-CN"/>
        </w:rPr>
      </w:pPr>
    </w:p>
    <w:p w14:paraId="5E4742E4" w14:textId="77777777" w:rsidR="00026067" w:rsidRDefault="00460C5E">
      <w:pPr>
        <w:spacing w:line="276" w:lineRule="auto"/>
        <w:rPr>
          <w:rFonts w:ascii="仿宋" w:eastAsia="仿宋" w:hAnsi="仿宋"/>
          <w:b/>
          <w:sz w:val="24"/>
          <w:lang w:val="zh-CN"/>
        </w:rPr>
      </w:pPr>
      <w:bookmarkStart w:id="8" w:name="_Toc268184310"/>
      <w:r>
        <w:rPr>
          <w:rFonts w:ascii="仿宋" w:eastAsia="仿宋" w:hAnsi="仿宋" w:hint="eastAsia"/>
          <w:b/>
          <w:sz w:val="24"/>
          <w:lang w:val="zh-CN"/>
        </w:rPr>
        <w:t>一、投标文件的编制</w:t>
      </w:r>
      <w:bookmarkEnd w:id="8"/>
      <w:r>
        <w:rPr>
          <w:rFonts w:ascii="仿宋" w:eastAsia="仿宋" w:hAnsi="仿宋" w:hint="eastAsia"/>
          <w:b/>
          <w:sz w:val="24"/>
          <w:lang w:val="zh-CN"/>
        </w:rPr>
        <w:t>要求</w:t>
      </w:r>
    </w:p>
    <w:p w14:paraId="2DD54671" w14:textId="77777777" w:rsidR="00026067" w:rsidRDefault="00460C5E">
      <w:pPr>
        <w:spacing w:beforeLines="50" w:before="156" w:afterLines="50" w:after="156" w:line="360" w:lineRule="auto"/>
        <w:ind w:firstLineChars="200" w:firstLine="480"/>
        <w:rPr>
          <w:rFonts w:ascii="仿宋" w:eastAsia="仿宋" w:hAnsi="仿宋"/>
          <w:sz w:val="24"/>
          <w:lang w:val="zh-CN"/>
        </w:rPr>
      </w:pPr>
      <w:r>
        <w:rPr>
          <w:rFonts w:ascii="仿宋" w:eastAsia="仿宋" w:hAnsi="仿宋" w:hint="eastAsia"/>
          <w:sz w:val="24"/>
          <w:lang w:val="zh-CN"/>
        </w:rPr>
        <w:t>投标人应认真阅读自行招标需求文件的所有内容，按自行招标文件的要求提供投标文件，并保证提供的全部资料的真实性，以使其投标文件对自行招标文件做出实质性响应；否则，其响应将被拒绝。</w:t>
      </w:r>
      <w:r>
        <w:rPr>
          <w:rFonts w:ascii="仿宋" w:eastAsia="仿宋" w:hAnsi="仿宋" w:hint="eastAsia"/>
          <w:color w:val="000000"/>
          <w:sz w:val="24"/>
        </w:rPr>
        <w:t>（标记</w:t>
      </w:r>
      <w:r>
        <w:rPr>
          <w:rFonts w:ascii="仿宋" w:eastAsia="仿宋" w:hAnsi="仿宋" w:cs="宋体" w:hint="eastAsia"/>
          <w:color w:val="000000"/>
          <w:sz w:val="24"/>
        </w:rPr>
        <w:t>★</w:t>
      </w:r>
      <w:r>
        <w:rPr>
          <w:rFonts w:ascii="仿宋" w:eastAsia="仿宋" w:hAnsi="仿宋" w:hint="eastAsia"/>
          <w:color w:val="000000"/>
          <w:sz w:val="24"/>
        </w:rPr>
        <w:t>的条款为组成投标文件的重要条款，请仔细研读）</w:t>
      </w:r>
    </w:p>
    <w:p w14:paraId="35ABE4DC" w14:textId="77777777" w:rsidR="00026067" w:rsidRDefault="00460C5E">
      <w:pPr>
        <w:numPr>
          <w:ilvl w:val="0"/>
          <w:numId w:val="7"/>
        </w:numPr>
        <w:spacing w:beforeLines="50" w:before="156" w:afterLines="50" w:after="156" w:line="276" w:lineRule="auto"/>
        <w:rPr>
          <w:rFonts w:ascii="仿宋" w:eastAsia="仿宋" w:hAnsi="仿宋"/>
          <w:b/>
          <w:sz w:val="24"/>
          <w:lang w:val="zh-CN"/>
        </w:rPr>
      </w:pPr>
      <w:r>
        <w:rPr>
          <w:rFonts w:ascii="仿宋" w:eastAsia="仿宋" w:hAnsi="仿宋" w:hint="eastAsia"/>
          <w:b/>
          <w:sz w:val="24"/>
          <w:lang w:val="zh-CN"/>
        </w:rPr>
        <w:t>投标文件的构成：</w:t>
      </w:r>
    </w:p>
    <w:p w14:paraId="2E1AC7CE" w14:textId="77777777" w:rsidR="00026067" w:rsidRDefault="00460C5E">
      <w:pPr>
        <w:numPr>
          <w:ilvl w:val="0"/>
          <w:numId w:val="1"/>
        </w:numPr>
        <w:spacing w:beforeLines="50" w:before="156" w:afterLines="50" w:after="156" w:line="276" w:lineRule="auto"/>
        <w:ind w:left="540" w:hanging="114"/>
        <w:rPr>
          <w:rFonts w:ascii="仿宋" w:eastAsia="仿宋" w:hAnsi="仿宋"/>
          <w:sz w:val="24"/>
          <w:lang w:val="zh-CN"/>
        </w:rPr>
      </w:pPr>
      <w:r>
        <w:rPr>
          <w:rFonts w:ascii="仿宋" w:eastAsia="仿宋" w:hAnsi="仿宋" w:hint="eastAsia"/>
          <w:sz w:val="24"/>
        </w:rPr>
        <w:t>投标文件及项目方案文件</w:t>
      </w:r>
    </w:p>
    <w:p w14:paraId="44F54399" w14:textId="77777777" w:rsidR="00026067" w:rsidRDefault="00460C5E">
      <w:pPr>
        <w:spacing w:beforeLines="50" w:before="156" w:afterLines="50" w:after="156" w:line="360" w:lineRule="auto"/>
        <w:ind w:firstLineChars="200" w:firstLine="480"/>
        <w:rPr>
          <w:rFonts w:ascii="仿宋" w:eastAsia="仿宋" w:hAnsi="仿宋"/>
          <w:sz w:val="24"/>
          <w:lang w:val="zh-CN"/>
        </w:rPr>
      </w:pPr>
      <w:r>
        <w:rPr>
          <w:rFonts w:ascii="仿宋" w:eastAsia="仿宋" w:hAnsi="仿宋" w:hint="eastAsia"/>
          <w:sz w:val="24"/>
          <w:lang w:val="zh-CN"/>
        </w:rPr>
        <w:t>投标人编写的投标文件应包括下列部分（详细要求及具体格式见附件</w:t>
      </w:r>
      <w:r>
        <w:rPr>
          <w:rFonts w:ascii="仿宋" w:eastAsia="仿宋" w:hAnsi="仿宋" w:hint="eastAsia"/>
          <w:sz w:val="24"/>
          <w:lang w:val="zh-CN"/>
        </w:rPr>
        <w:t>1</w:t>
      </w:r>
      <w:r>
        <w:rPr>
          <w:rFonts w:ascii="仿宋" w:eastAsia="仿宋" w:hAnsi="仿宋" w:hint="eastAsia"/>
          <w:sz w:val="24"/>
          <w:lang w:val="zh-CN"/>
        </w:rPr>
        <w:t>、附件</w:t>
      </w:r>
      <w:r>
        <w:rPr>
          <w:rFonts w:ascii="仿宋" w:eastAsia="仿宋" w:hAnsi="仿宋" w:hint="eastAsia"/>
          <w:sz w:val="24"/>
          <w:lang w:val="zh-CN"/>
        </w:rPr>
        <w:t>2</w:t>
      </w:r>
      <w:r>
        <w:rPr>
          <w:rFonts w:ascii="仿宋" w:eastAsia="仿宋" w:hAnsi="仿宋" w:hint="eastAsia"/>
          <w:sz w:val="24"/>
          <w:lang w:val="zh-CN"/>
        </w:rPr>
        <w:t>；附件中未列出具体格式者，其格式由投标人自拟）：</w:t>
      </w:r>
    </w:p>
    <w:p w14:paraId="5B612741" w14:textId="77777777" w:rsidR="00026067" w:rsidRDefault="00460C5E">
      <w:pPr>
        <w:pStyle w:val="af6"/>
        <w:numPr>
          <w:ilvl w:val="0"/>
          <w:numId w:val="8"/>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报价函</w:t>
      </w:r>
      <w:r>
        <w:rPr>
          <w:rFonts w:ascii="仿宋" w:eastAsia="仿宋" w:hAnsi="仿宋" w:hint="eastAsia"/>
          <w:sz w:val="24"/>
          <w:lang w:val="zh-CN"/>
        </w:rPr>
        <w:t>（需要法定代表人或授权代表签字、加盖公章）</w:t>
      </w:r>
      <w:r>
        <w:rPr>
          <w:rFonts w:ascii="仿宋" w:eastAsia="仿宋" w:hAnsi="仿宋" w:cs="宋体" w:hint="eastAsia"/>
          <w:color w:val="000000"/>
          <w:sz w:val="24"/>
        </w:rPr>
        <w:t>★</w:t>
      </w:r>
    </w:p>
    <w:p w14:paraId="06DEC1B2" w14:textId="77777777" w:rsidR="00026067" w:rsidRDefault="00460C5E">
      <w:pPr>
        <w:pStyle w:val="af6"/>
        <w:numPr>
          <w:ilvl w:val="0"/>
          <w:numId w:val="8"/>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color w:val="000000"/>
          <w:sz w:val="24"/>
          <w:lang w:val="zh-CN"/>
        </w:rPr>
        <w:t>报价表</w:t>
      </w:r>
      <w:r>
        <w:rPr>
          <w:rFonts w:ascii="仿宋" w:eastAsia="仿宋" w:hAnsi="仿宋" w:hint="eastAsia"/>
          <w:color w:val="000000"/>
          <w:sz w:val="24"/>
          <w:lang w:val="zh-CN"/>
        </w:rPr>
        <w:t>（需要法定代表人或授权代表签字、加盖公章）</w:t>
      </w:r>
      <w:r>
        <w:rPr>
          <w:rFonts w:ascii="仿宋" w:eastAsia="仿宋" w:hAnsi="仿宋" w:cs="宋体" w:hint="eastAsia"/>
          <w:color w:val="000000"/>
          <w:sz w:val="24"/>
        </w:rPr>
        <w:t>★</w:t>
      </w:r>
    </w:p>
    <w:p w14:paraId="64EB9FDE" w14:textId="77777777" w:rsidR="00026067" w:rsidRDefault="00460C5E">
      <w:pPr>
        <w:pStyle w:val="af6"/>
        <w:numPr>
          <w:ilvl w:val="0"/>
          <w:numId w:val="8"/>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color w:val="000000"/>
          <w:sz w:val="24"/>
          <w:lang w:val="zh-CN"/>
        </w:rPr>
        <w:t>资格证明文件</w:t>
      </w:r>
      <w:r>
        <w:rPr>
          <w:rFonts w:ascii="仿宋" w:eastAsia="仿宋" w:hAnsi="仿宋" w:hint="eastAsia"/>
          <w:color w:val="000000"/>
          <w:sz w:val="24"/>
          <w:lang w:val="zh-CN"/>
        </w:rPr>
        <w:t>（如采购方有确定必须要提供的资格证明文件</w:t>
      </w:r>
      <w:r>
        <w:rPr>
          <w:rFonts w:ascii="仿宋" w:eastAsia="仿宋" w:hAnsi="仿宋" w:hint="eastAsia"/>
          <w:color w:val="000000"/>
          <w:sz w:val="24"/>
          <w:lang w:val="zh-CN"/>
        </w:rPr>
        <w:t xml:space="preserve">) </w:t>
      </w:r>
      <w:r>
        <w:rPr>
          <w:rFonts w:ascii="仿宋" w:eastAsia="仿宋" w:hAnsi="仿宋" w:cs="宋体" w:hint="eastAsia"/>
          <w:color w:val="000000"/>
          <w:sz w:val="24"/>
        </w:rPr>
        <w:t>★</w:t>
      </w:r>
    </w:p>
    <w:p w14:paraId="6B4218B8" w14:textId="77777777" w:rsidR="00026067" w:rsidRDefault="00460C5E">
      <w:pPr>
        <w:pStyle w:val="af6"/>
        <w:numPr>
          <w:ilvl w:val="0"/>
          <w:numId w:val="8"/>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cs="宋体" w:hint="eastAsia"/>
          <w:color w:val="000000"/>
          <w:sz w:val="24"/>
        </w:rPr>
        <w:t>开标一览表（附件</w:t>
      </w:r>
      <w:r>
        <w:rPr>
          <w:rFonts w:ascii="仿宋" w:eastAsia="仿宋" w:hAnsi="仿宋" w:cs="宋体" w:hint="eastAsia"/>
          <w:color w:val="000000"/>
          <w:sz w:val="24"/>
        </w:rPr>
        <w:t>5</w:t>
      </w:r>
      <w:r>
        <w:rPr>
          <w:rFonts w:ascii="仿宋" w:eastAsia="仿宋" w:hAnsi="仿宋" w:cs="宋体" w:hint="eastAsia"/>
          <w:color w:val="000000"/>
          <w:sz w:val="24"/>
        </w:rPr>
        <w:t>）★</w:t>
      </w:r>
    </w:p>
    <w:p w14:paraId="6A534468" w14:textId="77777777" w:rsidR="00026067" w:rsidRDefault="00460C5E">
      <w:pPr>
        <w:pStyle w:val="af6"/>
        <w:numPr>
          <w:ilvl w:val="0"/>
          <w:numId w:val="8"/>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服务方案</w:t>
      </w:r>
    </w:p>
    <w:p w14:paraId="71567208" w14:textId="77777777" w:rsidR="00026067" w:rsidRDefault="00460C5E">
      <w:pPr>
        <w:pStyle w:val="af6"/>
        <w:numPr>
          <w:ilvl w:val="0"/>
          <w:numId w:val="8"/>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hint="eastAsia"/>
          <w:sz w:val="24"/>
          <w:lang w:val="zh-CN"/>
        </w:rPr>
        <w:t>人员团队构成</w:t>
      </w:r>
    </w:p>
    <w:p w14:paraId="3F03BA5E" w14:textId="77777777" w:rsidR="00026067" w:rsidRDefault="00460C5E">
      <w:pPr>
        <w:pStyle w:val="af6"/>
        <w:numPr>
          <w:ilvl w:val="0"/>
          <w:numId w:val="8"/>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技术规格</w:t>
      </w:r>
      <w:r>
        <w:rPr>
          <w:rFonts w:ascii="仿宋" w:eastAsia="仿宋" w:hAnsi="仿宋" w:hint="eastAsia"/>
          <w:sz w:val="24"/>
          <w:lang w:val="zh-CN"/>
        </w:rPr>
        <w:t>、</w:t>
      </w:r>
      <w:r>
        <w:rPr>
          <w:rFonts w:ascii="仿宋" w:eastAsia="仿宋" w:hAnsi="仿宋"/>
          <w:sz w:val="24"/>
          <w:lang w:val="zh-CN"/>
        </w:rPr>
        <w:t>商务条款</w:t>
      </w:r>
      <w:r>
        <w:rPr>
          <w:rFonts w:ascii="仿宋" w:eastAsia="仿宋" w:hAnsi="仿宋" w:hint="eastAsia"/>
          <w:sz w:val="24"/>
          <w:lang w:val="zh-CN"/>
        </w:rPr>
        <w:t>的</w:t>
      </w:r>
      <w:r>
        <w:rPr>
          <w:rFonts w:ascii="仿宋" w:eastAsia="仿宋" w:hAnsi="仿宋"/>
          <w:sz w:val="24"/>
          <w:lang w:val="zh-CN"/>
        </w:rPr>
        <w:t>偏离</w:t>
      </w:r>
      <w:r>
        <w:rPr>
          <w:rFonts w:ascii="仿宋" w:eastAsia="仿宋" w:hAnsi="仿宋" w:hint="eastAsia"/>
          <w:sz w:val="24"/>
          <w:lang w:val="zh-CN"/>
        </w:rPr>
        <w:t>说明</w:t>
      </w:r>
    </w:p>
    <w:p w14:paraId="0873D33B" w14:textId="77777777" w:rsidR="00026067" w:rsidRDefault="00460C5E">
      <w:pPr>
        <w:pStyle w:val="af6"/>
        <w:numPr>
          <w:ilvl w:val="0"/>
          <w:numId w:val="8"/>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售后服务承诺</w:t>
      </w:r>
    </w:p>
    <w:p w14:paraId="0C4CA84D" w14:textId="77777777" w:rsidR="00026067" w:rsidRDefault="00460C5E">
      <w:pPr>
        <w:pStyle w:val="af6"/>
        <w:numPr>
          <w:ilvl w:val="0"/>
          <w:numId w:val="8"/>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其它补充文件</w:t>
      </w:r>
    </w:p>
    <w:p w14:paraId="76CCEA9E" w14:textId="77777777" w:rsidR="00026067" w:rsidRDefault="00460C5E">
      <w:pPr>
        <w:spacing w:beforeLines="50" w:before="156" w:afterLines="50" w:after="156" w:line="276" w:lineRule="auto"/>
        <w:ind w:left="540" w:hanging="114"/>
        <w:rPr>
          <w:rFonts w:ascii="仿宋" w:eastAsia="仿宋" w:hAnsi="仿宋"/>
          <w:sz w:val="24"/>
          <w:lang w:val="zh-CN"/>
        </w:rPr>
      </w:pPr>
      <w:r>
        <w:rPr>
          <w:rFonts w:ascii="仿宋" w:eastAsia="仿宋" w:hAnsi="仿宋"/>
          <w:sz w:val="24"/>
          <w:lang w:val="zh-CN"/>
        </w:rPr>
        <w:t>2.</w:t>
      </w:r>
      <w:r>
        <w:rPr>
          <w:rFonts w:ascii="仿宋" w:eastAsia="仿宋" w:hAnsi="仿宋"/>
          <w:sz w:val="24"/>
          <w:lang w:val="zh-CN"/>
        </w:rPr>
        <w:tab/>
      </w:r>
      <w:r>
        <w:rPr>
          <w:rFonts w:ascii="仿宋" w:eastAsia="仿宋" w:hAnsi="仿宋" w:hint="eastAsia"/>
          <w:sz w:val="24"/>
          <w:lang w:val="zh-CN"/>
        </w:rPr>
        <w:t>证明投标人合格的资格证明文件</w:t>
      </w:r>
    </w:p>
    <w:p w14:paraId="2B9F608F" w14:textId="77777777" w:rsidR="00026067" w:rsidRDefault="00460C5E">
      <w:pPr>
        <w:spacing w:beforeLines="50" w:before="156" w:afterLines="50" w:after="156" w:line="360" w:lineRule="auto"/>
        <w:ind w:firstLineChars="200" w:firstLine="480"/>
        <w:rPr>
          <w:rFonts w:ascii="仿宋" w:eastAsia="仿宋" w:hAnsi="仿宋"/>
          <w:sz w:val="24"/>
          <w:lang w:val="zh-CN"/>
        </w:rPr>
      </w:pPr>
      <w:r>
        <w:rPr>
          <w:rFonts w:ascii="仿宋" w:eastAsia="仿宋" w:hAnsi="仿宋" w:hint="eastAsia"/>
          <w:sz w:val="24"/>
          <w:lang w:val="zh-CN"/>
        </w:rPr>
        <w:t>投标人应提交证明其有资格参加自行招标和成交后有能力履行合同的文件，并作为其投标文件的一部分。资格证明文件包括但不限于：</w:t>
      </w:r>
    </w:p>
    <w:p w14:paraId="71D612AF" w14:textId="77777777" w:rsidR="00026067" w:rsidRDefault="00460C5E">
      <w:pPr>
        <w:pStyle w:val="af6"/>
        <w:numPr>
          <w:ilvl w:val="0"/>
          <w:numId w:val="9"/>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sz w:val="24"/>
          <w:lang w:val="zh-CN"/>
        </w:rPr>
        <w:t>公司营业执照复印件（加盖公章）</w:t>
      </w:r>
      <w:r>
        <w:rPr>
          <w:rFonts w:ascii="仿宋" w:eastAsia="仿宋" w:hAnsi="仿宋" w:cs="宋体" w:hint="eastAsia"/>
          <w:color w:val="000000"/>
          <w:sz w:val="24"/>
        </w:rPr>
        <w:t>★</w:t>
      </w:r>
    </w:p>
    <w:p w14:paraId="474B8C34" w14:textId="77777777" w:rsidR="00026067" w:rsidRDefault="00460C5E">
      <w:pPr>
        <w:pStyle w:val="af6"/>
        <w:numPr>
          <w:ilvl w:val="0"/>
          <w:numId w:val="9"/>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color w:val="000000"/>
          <w:sz w:val="24"/>
          <w:lang w:val="zh-CN"/>
        </w:rPr>
        <w:t>法人代表授权书（</w:t>
      </w:r>
      <w:r>
        <w:rPr>
          <w:rFonts w:ascii="仿宋" w:eastAsia="仿宋" w:hAnsi="仿宋" w:hint="eastAsia"/>
          <w:color w:val="000000"/>
          <w:sz w:val="24"/>
          <w:lang w:val="zh-CN"/>
        </w:rPr>
        <w:t>需要法定代表人签字或盖章及授权代表签字、加盖公章</w:t>
      </w:r>
      <w:r>
        <w:rPr>
          <w:rFonts w:ascii="仿宋" w:eastAsia="仿宋" w:hAnsi="仿宋"/>
          <w:color w:val="000000"/>
          <w:sz w:val="24"/>
          <w:lang w:val="zh-CN"/>
        </w:rPr>
        <w:t>）</w:t>
      </w:r>
      <w:r>
        <w:rPr>
          <w:rFonts w:ascii="仿宋" w:eastAsia="仿宋" w:hAnsi="仿宋" w:cs="宋体" w:hint="eastAsia"/>
          <w:color w:val="000000"/>
          <w:sz w:val="24"/>
        </w:rPr>
        <w:t>★</w:t>
      </w:r>
    </w:p>
    <w:p w14:paraId="0DD2B20D" w14:textId="77777777" w:rsidR="00026067" w:rsidRDefault="00460C5E">
      <w:pPr>
        <w:pStyle w:val="af6"/>
        <w:numPr>
          <w:ilvl w:val="0"/>
          <w:numId w:val="9"/>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color w:val="000000"/>
          <w:sz w:val="24"/>
          <w:lang w:val="zh-CN"/>
        </w:rPr>
        <w:t>授权代表身份证复印件（当天带身份证查验）</w:t>
      </w:r>
      <w:r>
        <w:rPr>
          <w:rFonts w:ascii="仿宋" w:eastAsia="仿宋" w:hAnsi="仿宋" w:cs="宋体" w:hint="eastAsia"/>
          <w:color w:val="000000"/>
          <w:sz w:val="24"/>
        </w:rPr>
        <w:t>★</w:t>
      </w:r>
    </w:p>
    <w:p w14:paraId="4B17919A" w14:textId="77777777" w:rsidR="00026067" w:rsidRDefault="00460C5E">
      <w:pPr>
        <w:pStyle w:val="af6"/>
        <w:numPr>
          <w:ilvl w:val="0"/>
          <w:numId w:val="9"/>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hint="eastAsia"/>
          <w:sz w:val="24"/>
          <w:lang w:val="zh-CN"/>
        </w:rPr>
        <w:t>投标人资格声明书（</w:t>
      </w:r>
      <w:r>
        <w:rPr>
          <w:rFonts w:ascii="仿宋" w:eastAsia="仿宋" w:hAnsi="仿宋" w:hint="eastAsia"/>
          <w:sz w:val="24"/>
        </w:rPr>
        <w:t>附件</w:t>
      </w:r>
      <w:r>
        <w:rPr>
          <w:rFonts w:ascii="仿宋" w:eastAsia="仿宋" w:hAnsi="仿宋" w:hint="eastAsia"/>
          <w:sz w:val="24"/>
        </w:rPr>
        <w:t>4</w:t>
      </w:r>
      <w:r>
        <w:rPr>
          <w:rFonts w:ascii="仿宋" w:eastAsia="仿宋" w:hAnsi="仿宋" w:hint="eastAsia"/>
          <w:sz w:val="24"/>
          <w:lang w:val="zh-CN"/>
        </w:rPr>
        <w:t>）</w:t>
      </w:r>
      <w:r>
        <w:rPr>
          <w:rFonts w:ascii="仿宋" w:eastAsia="仿宋" w:hAnsi="仿宋" w:cs="宋体" w:hint="eastAsia"/>
          <w:color w:val="000000"/>
          <w:sz w:val="24"/>
        </w:rPr>
        <w:t>★</w:t>
      </w:r>
    </w:p>
    <w:p w14:paraId="24C4E78B" w14:textId="77777777" w:rsidR="00026067" w:rsidRDefault="00460C5E">
      <w:pPr>
        <w:pStyle w:val="af6"/>
        <w:numPr>
          <w:ilvl w:val="0"/>
          <w:numId w:val="9"/>
        </w:numPr>
        <w:spacing w:beforeLines="50" w:before="156" w:afterLines="50" w:after="156" w:line="276" w:lineRule="auto"/>
        <w:ind w:left="540" w:firstLineChars="0" w:hanging="114"/>
        <w:rPr>
          <w:rFonts w:ascii="仿宋" w:eastAsia="仿宋" w:hAnsi="仿宋" w:cs="宋体"/>
          <w:color w:val="000000"/>
          <w:sz w:val="24"/>
          <w:lang w:val="zh-CN"/>
        </w:rPr>
      </w:pPr>
      <w:r>
        <w:rPr>
          <w:rFonts w:ascii="仿宋" w:eastAsia="仿宋" w:hAnsi="仿宋"/>
          <w:color w:val="000000"/>
          <w:sz w:val="24"/>
        </w:rPr>
        <w:lastRenderedPageBreak/>
        <w:t>投标人信用记录查询结果</w:t>
      </w:r>
      <w:r>
        <w:rPr>
          <w:rFonts w:ascii="仿宋" w:eastAsia="仿宋" w:hAnsi="仿宋" w:hint="eastAsia"/>
          <w:color w:val="000000"/>
          <w:sz w:val="24"/>
        </w:rPr>
        <w:t>（信用中国网）</w:t>
      </w:r>
      <w:r>
        <w:rPr>
          <w:rFonts w:ascii="仿宋" w:eastAsia="仿宋" w:hAnsi="仿宋" w:cs="宋体" w:hint="eastAsia"/>
          <w:color w:val="000000"/>
          <w:sz w:val="24"/>
        </w:rPr>
        <w:t>★</w:t>
      </w:r>
    </w:p>
    <w:p w14:paraId="7FFDEFD0" w14:textId="77777777" w:rsidR="00026067" w:rsidRDefault="00460C5E">
      <w:pPr>
        <w:pStyle w:val="af6"/>
        <w:numPr>
          <w:ilvl w:val="0"/>
          <w:numId w:val="9"/>
        </w:numPr>
        <w:spacing w:beforeLines="50" w:before="156" w:afterLines="50" w:after="156" w:line="276" w:lineRule="auto"/>
        <w:ind w:left="540" w:firstLineChars="0" w:firstLine="0"/>
        <w:rPr>
          <w:rFonts w:ascii="仿宋" w:eastAsia="仿宋" w:hAnsi="仿宋" w:cs="宋体"/>
          <w:color w:val="000000"/>
          <w:sz w:val="24"/>
          <w:lang w:val="zh-CN"/>
        </w:rPr>
      </w:pPr>
      <w:r>
        <w:rPr>
          <w:rFonts w:ascii="仿宋" w:eastAsia="仿宋" w:hAnsi="仿宋" w:hint="eastAsia"/>
          <w:sz w:val="24"/>
          <w:lang w:val="zh-CN"/>
        </w:rPr>
        <w:t>法律、行政法规规定的其他条件的证明材料（如有）★</w:t>
      </w:r>
    </w:p>
    <w:p w14:paraId="651CBA33" w14:textId="77777777" w:rsidR="00026067" w:rsidRDefault="00460C5E">
      <w:pPr>
        <w:numPr>
          <w:ilvl w:val="0"/>
          <w:numId w:val="7"/>
        </w:numPr>
        <w:spacing w:beforeLines="50" w:before="156" w:afterLines="50" w:after="156" w:line="276" w:lineRule="auto"/>
        <w:rPr>
          <w:rFonts w:ascii="仿宋" w:eastAsia="仿宋" w:hAnsi="仿宋"/>
          <w:b/>
          <w:sz w:val="24"/>
          <w:lang w:val="zh-CN"/>
        </w:rPr>
      </w:pPr>
      <w:r>
        <w:rPr>
          <w:rFonts w:ascii="仿宋" w:eastAsia="仿宋" w:hAnsi="仿宋" w:hint="eastAsia"/>
          <w:b/>
          <w:sz w:val="24"/>
          <w:lang w:val="zh-CN"/>
        </w:rPr>
        <w:t>投标文</w:t>
      </w:r>
      <w:r>
        <w:rPr>
          <w:rFonts w:ascii="仿宋" w:eastAsia="仿宋" w:hAnsi="仿宋" w:cs="宋体" w:hint="eastAsia"/>
          <w:b/>
          <w:color w:val="000000"/>
          <w:sz w:val="24"/>
          <w:lang w:val="zh-CN"/>
        </w:rPr>
        <w:t>件</w:t>
      </w:r>
      <w:r>
        <w:rPr>
          <w:rFonts w:ascii="仿宋" w:eastAsia="仿宋" w:hAnsi="仿宋" w:hint="eastAsia"/>
          <w:b/>
          <w:sz w:val="24"/>
          <w:lang w:val="zh-CN"/>
        </w:rPr>
        <w:t>的服务要求：</w:t>
      </w:r>
    </w:p>
    <w:p w14:paraId="4E224685" w14:textId="77777777" w:rsidR="00026067" w:rsidRDefault="00460C5E">
      <w:pPr>
        <w:pStyle w:val="af6"/>
        <w:numPr>
          <w:ilvl w:val="0"/>
          <w:numId w:val="10"/>
        </w:numPr>
        <w:tabs>
          <w:tab w:val="left" w:pos="284"/>
        </w:tabs>
        <w:spacing w:beforeLines="50" w:before="156" w:afterLines="50" w:after="156" w:line="276" w:lineRule="auto"/>
        <w:ind w:left="284" w:firstLineChars="0" w:firstLine="142"/>
        <w:rPr>
          <w:rFonts w:ascii="仿宋" w:eastAsia="仿宋" w:hAnsi="仿宋"/>
          <w:sz w:val="24"/>
          <w:lang w:val="zh-CN"/>
        </w:rPr>
      </w:pPr>
      <w:r>
        <w:rPr>
          <w:rFonts w:ascii="仿宋" w:eastAsia="仿宋" w:hAnsi="仿宋" w:hint="eastAsia"/>
          <w:sz w:val="24"/>
          <w:lang w:val="zh-CN"/>
        </w:rPr>
        <w:t>投标有效期</w:t>
      </w:r>
    </w:p>
    <w:p w14:paraId="7EF8F407" w14:textId="77777777" w:rsidR="00026067" w:rsidRDefault="00460C5E">
      <w:pPr>
        <w:spacing w:beforeLines="50" w:before="156" w:afterLines="50" w:after="156" w:line="360" w:lineRule="auto"/>
        <w:ind w:firstLineChars="200" w:firstLine="480"/>
        <w:rPr>
          <w:rFonts w:ascii="仿宋" w:eastAsia="仿宋" w:hAnsi="仿宋"/>
          <w:sz w:val="24"/>
          <w:lang w:val="zh-CN"/>
        </w:rPr>
      </w:pPr>
      <w:r>
        <w:rPr>
          <w:rFonts w:ascii="仿宋" w:eastAsia="仿宋" w:hAnsi="仿宋" w:hint="eastAsia"/>
          <w:sz w:val="24"/>
          <w:lang w:val="zh-CN"/>
        </w:rPr>
        <w:t>报价文件应自报价提交截止时间起</w:t>
      </w:r>
      <w:r>
        <w:rPr>
          <w:rFonts w:ascii="仿宋" w:eastAsia="仿宋" w:hAnsi="仿宋" w:hint="eastAsia"/>
          <w:color w:val="FF0000"/>
          <w:sz w:val="24"/>
          <w:u w:val="single"/>
        </w:rPr>
        <w:t>90</w:t>
      </w:r>
      <w:r>
        <w:rPr>
          <w:rFonts w:ascii="仿宋" w:eastAsia="仿宋" w:hAnsi="仿宋" w:hint="eastAsia"/>
          <w:sz w:val="24"/>
          <w:lang w:val="zh-CN"/>
        </w:rPr>
        <w:t>日内有效；</w:t>
      </w:r>
    </w:p>
    <w:p w14:paraId="7C0956FD" w14:textId="77777777" w:rsidR="00026067" w:rsidRDefault="00460C5E">
      <w:pPr>
        <w:pStyle w:val="af6"/>
        <w:numPr>
          <w:ilvl w:val="0"/>
          <w:numId w:val="10"/>
        </w:numPr>
        <w:spacing w:beforeLines="50" w:before="156" w:afterLines="50" w:after="156" w:line="276" w:lineRule="auto"/>
        <w:ind w:left="567" w:firstLineChars="0" w:hanging="141"/>
        <w:rPr>
          <w:rFonts w:ascii="仿宋" w:eastAsia="仿宋" w:hAnsi="仿宋"/>
          <w:sz w:val="24"/>
          <w:lang w:val="zh-CN"/>
        </w:rPr>
      </w:pPr>
      <w:r>
        <w:rPr>
          <w:rFonts w:ascii="仿宋" w:eastAsia="仿宋" w:hAnsi="仿宋" w:hint="eastAsia"/>
          <w:sz w:val="24"/>
          <w:lang w:val="zh-CN"/>
        </w:rPr>
        <w:t>投标</w:t>
      </w:r>
      <w:r>
        <w:rPr>
          <w:rFonts w:ascii="仿宋" w:eastAsia="仿宋" w:hAnsi="仿宋"/>
          <w:sz w:val="24"/>
          <w:lang w:val="zh-CN"/>
        </w:rPr>
        <w:t>文件的制作</w:t>
      </w:r>
    </w:p>
    <w:p w14:paraId="50DFC360" w14:textId="77777777" w:rsidR="00026067" w:rsidRDefault="00460C5E">
      <w:pPr>
        <w:spacing w:beforeLines="50" w:before="156" w:afterLines="50" w:after="156" w:line="360" w:lineRule="auto"/>
        <w:ind w:firstLineChars="200" w:firstLine="480"/>
        <w:rPr>
          <w:rFonts w:ascii="仿宋" w:eastAsia="仿宋" w:hAnsi="仿宋"/>
          <w:sz w:val="24"/>
          <w:lang w:val="zh-CN"/>
        </w:rPr>
      </w:pPr>
      <w:r>
        <w:rPr>
          <w:rFonts w:ascii="仿宋" w:eastAsia="仿宋" w:hAnsi="仿宋" w:hint="eastAsia"/>
          <w:sz w:val="24"/>
          <w:lang w:val="zh-CN"/>
        </w:rPr>
        <w:t>投标人需要提交五份投标文件，其中正本一份、副本四份。副本可采用正本的复印件（需加盖公章）</w:t>
      </w:r>
      <w:r>
        <w:rPr>
          <w:rFonts w:ascii="仿宋" w:eastAsia="仿宋" w:hAnsi="仿宋" w:hint="eastAsia"/>
          <w:sz w:val="24"/>
          <w:lang w:val="zh-CN"/>
        </w:rPr>
        <w:t>,</w:t>
      </w:r>
      <w:r>
        <w:rPr>
          <w:rFonts w:ascii="仿宋" w:eastAsia="仿宋" w:hAnsi="仿宋" w:hint="eastAsia"/>
          <w:sz w:val="24"/>
          <w:lang w:val="zh-CN"/>
        </w:rPr>
        <w:t>投标人递交的电子版文件应为投标文件正本</w:t>
      </w:r>
      <w:r>
        <w:rPr>
          <w:rFonts w:ascii="仿宋" w:eastAsia="仿宋" w:hAnsi="仿宋" w:hint="eastAsia"/>
          <w:sz w:val="24"/>
          <w:lang w:val="zh-CN"/>
        </w:rPr>
        <w:t>PDF</w:t>
      </w:r>
      <w:r>
        <w:rPr>
          <w:rFonts w:ascii="仿宋" w:eastAsia="仿宋" w:hAnsi="仿宋" w:hint="eastAsia"/>
          <w:sz w:val="24"/>
          <w:lang w:val="zh-CN"/>
        </w:rPr>
        <w:t>扫描版，包含纸质投标文件全部内容，存储载体为只读光盘、</w:t>
      </w:r>
      <w:r>
        <w:rPr>
          <w:rFonts w:ascii="仿宋" w:eastAsia="仿宋" w:hAnsi="仿宋" w:hint="eastAsia"/>
          <w:sz w:val="24"/>
          <w:lang w:val="zh-CN"/>
        </w:rPr>
        <w:t>U</w:t>
      </w:r>
      <w:r>
        <w:rPr>
          <w:rFonts w:ascii="仿宋" w:eastAsia="仿宋" w:hAnsi="仿宋" w:hint="eastAsia"/>
          <w:sz w:val="24"/>
          <w:lang w:val="zh-CN"/>
        </w:rPr>
        <w:t>盘或一次写入光盘。</w:t>
      </w:r>
    </w:p>
    <w:p w14:paraId="01D886D7" w14:textId="77777777" w:rsidR="00026067" w:rsidRDefault="00460C5E">
      <w:pPr>
        <w:pStyle w:val="af6"/>
        <w:numPr>
          <w:ilvl w:val="0"/>
          <w:numId w:val="10"/>
        </w:numPr>
        <w:spacing w:beforeLines="50" w:before="156" w:afterLines="50" w:after="156" w:line="276" w:lineRule="auto"/>
        <w:ind w:left="567" w:firstLineChars="0" w:hanging="141"/>
        <w:rPr>
          <w:rFonts w:ascii="仿宋" w:eastAsia="仿宋" w:hAnsi="仿宋" w:cs="宋体"/>
          <w:color w:val="000000"/>
          <w:sz w:val="24"/>
          <w:lang w:val="zh-CN"/>
        </w:rPr>
      </w:pPr>
      <w:r>
        <w:rPr>
          <w:rFonts w:ascii="仿宋" w:eastAsia="仿宋" w:hAnsi="仿宋" w:hint="eastAsia"/>
          <w:sz w:val="24"/>
          <w:lang w:val="zh-CN"/>
        </w:rPr>
        <w:t>投标</w:t>
      </w:r>
      <w:r>
        <w:rPr>
          <w:rFonts w:ascii="仿宋" w:eastAsia="仿宋" w:hAnsi="仿宋"/>
          <w:sz w:val="24"/>
          <w:lang w:val="zh-CN"/>
        </w:rPr>
        <w:t>文件的密封和递交</w:t>
      </w:r>
      <w:r>
        <w:rPr>
          <w:rFonts w:ascii="仿宋" w:eastAsia="仿宋" w:hAnsi="仿宋" w:cs="宋体" w:hint="eastAsia"/>
          <w:color w:val="000000"/>
          <w:sz w:val="24"/>
        </w:rPr>
        <w:t>★</w:t>
      </w:r>
    </w:p>
    <w:p w14:paraId="5742585F" w14:textId="77777777" w:rsidR="00026067" w:rsidRDefault="00460C5E">
      <w:pPr>
        <w:spacing w:beforeLines="50" w:before="156" w:afterLines="50" w:after="156" w:line="360" w:lineRule="auto"/>
        <w:ind w:firstLineChars="200" w:firstLine="480"/>
        <w:rPr>
          <w:rFonts w:ascii="仿宋" w:eastAsia="仿宋" w:hAnsi="仿宋" w:cs="宋体"/>
          <w:color w:val="000000"/>
          <w:sz w:val="24"/>
          <w:lang w:val="zh-CN"/>
        </w:rPr>
      </w:pPr>
      <w:r>
        <w:rPr>
          <w:rFonts w:ascii="仿宋" w:eastAsia="仿宋" w:hAnsi="仿宋" w:hint="eastAsia"/>
          <w:sz w:val="24"/>
          <w:lang w:val="zh-CN"/>
        </w:rPr>
        <w:t>投标人应将投标文件的正本、副本和相关文件密封包装并加盖公章，采购方将拒绝接收未密封的投标文件。</w:t>
      </w:r>
    </w:p>
    <w:p w14:paraId="6592B029" w14:textId="77777777" w:rsidR="00026067" w:rsidRDefault="00460C5E">
      <w:pPr>
        <w:spacing w:beforeLines="50" w:before="156" w:afterLines="50" w:after="156" w:line="360" w:lineRule="auto"/>
        <w:ind w:firstLineChars="200" w:firstLine="480"/>
        <w:rPr>
          <w:rFonts w:ascii="仿宋" w:eastAsia="仿宋" w:hAnsi="仿宋" w:cs="宋体"/>
          <w:color w:val="000000"/>
          <w:sz w:val="24"/>
          <w:lang w:val="zh-CN"/>
        </w:rPr>
      </w:pPr>
      <w:r>
        <w:rPr>
          <w:rFonts w:ascii="仿宋" w:eastAsia="仿宋" w:hAnsi="仿宋"/>
          <w:sz w:val="24"/>
          <w:lang w:val="zh-CN"/>
        </w:rPr>
        <w:t>投标人应在不迟于</w:t>
      </w:r>
      <w:r>
        <w:rPr>
          <w:rFonts w:ascii="仿宋" w:eastAsia="仿宋" w:hAnsi="仿宋" w:hint="eastAsia"/>
          <w:sz w:val="24"/>
          <w:lang w:val="zh-CN"/>
        </w:rPr>
        <w:t>投标</w:t>
      </w:r>
      <w:r>
        <w:rPr>
          <w:rFonts w:ascii="仿宋" w:eastAsia="仿宋" w:hAnsi="仿宋"/>
          <w:sz w:val="24"/>
          <w:lang w:val="zh-CN"/>
        </w:rPr>
        <w:t>截止时间之前将</w:t>
      </w:r>
      <w:r>
        <w:rPr>
          <w:rFonts w:ascii="仿宋" w:eastAsia="仿宋" w:hAnsi="仿宋" w:hint="eastAsia"/>
          <w:sz w:val="24"/>
          <w:lang w:val="zh-CN"/>
        </w:rPr>
        <w:t>投标</w:t>
      </w:r>
      <w:r>
        <w:rPr>
          <w:rFonts w:ascii="仿宋" w:eastAsia="仿宋" w:hAnsi="仿宋"/>
          <w:sz w:val="24"/>
          <w:lang w:val="zh-CN"/>
        </w:rPr>
        <w:t>文件递交至</w:t>
      </w:r>
      <w:r>
        <w:rPr>
          <w:rFonts w:ascii="仿宋" w:eastAsia="仿宋" w:hAnsi="仿宋" w:hint="eastAsia"/>
          <w:sz w:val="24"/>
          <w:lang w:val="zh-CN"/>
        </w:rPr>
        <w:t>本自行招标文件</w:t>
      </w:r>
      <w:r>
        <w:rPr>
          <w:rFonts w:ascii="仿宋" w:eastAsia="仿宋" w:hAnsi="仿宋"/>
          <w:sz w:val="24"/>
          <w:lang w:val="zh-CN"/>
        </w:rPr>
        <w:t>指明的地址</w:t>
      </w:r>
      <w:r>
        <w:rPr>
          <w:rFonts w:ascii="仿宋" w:eastAsia="仿宋" w:hAnsi="仿宋" w:hint="eastAsia"/>
          <w:sz w:val="24"/>
          <w:lang w:val="zh-CN"/>
        </w:rPr>
        <w:t>，</w:t>
      </w:r>
      <w:r>
        <w:rPr>
          <w:rFonts w:ascii="仿宋" w:eastAsia="仿宋" w:hAnsi="仿宋"/>
          <w:sz w:val="24"/>
          <w:lang w:val="zh-CN"/>
        </w:rPr>
        <w:t>采购</w:t>
      </w:r>
      <w:r>
        <w:rPr>
          <w:rFonts w:ascii="仿宋" w:eastAsia="仿宋" w:hAnsi="仿宋" w:hint="eastAsia"/>
          <w:sz w:val="24"/>
          <w:lang w:val="zh-CN"/>
        </w:rPr>
        <w:t>方</w:t>
      </w:r>
      <w:r>
        <w:rPr>
          <w:rFonts w:ascii="仿宋" w:eastAsia="仿宋" w:hAnsi="仿宋"/>
          <w:sz w:val="24"/>
          <w:lang w:val="zh-CN"/>
        </w:rPr>
        <w:t>将拒绝接收在</w:t>
      </w:r>
      <w:r>
        <w:rPr>
          <w:rFonts w:ascii="仿宋" w:eastAsia="仿宋" w:hAnsi="仿宋" w:hint="eastAsia"/>
          <w:sz w:val="24"/>
          <w:lang w:val="zh-CN"/>
        </w:rPr>
        <w:t>投标</w:t>
      </w:r>
      <w:r>
        <w:rPr>
          <w:rFonts w:ascii="仿宋" w:eastAsia="仿宋" w:hAnsi="仿宋"/>
          <w:sz w:val="24"/>
          <w:lang w:val="zh-CN"/>
        </w:rPr>
        <w:t>截止时间后送达的任何</w:t>
      </w:r>
      <w:r>
        <w:rPr>
          <w:rFonts w:ascii="仿宋" w:eastAsia="仿宋" w:hAnsi="仿宋" w:hint="eastAsia"/>
          <w:sz w:val="24"/>
          <w:lang w:val="zh-CN"/>
        </w:rPr>
        <w:t>投标</w:t>
      </w:r>
      <w:r>
        <w:rPr>
          <w:rFonts w:ascii="仿宋" w:eastAsia="仿宋" w:hAnsi="仿宋"/>
          <w:sz w:val="24"/>
          <w:lang w:val="zh-CN"/>
        </w:rPr>
        <w:t>文件</w:t>
      </w:r>
      <w:r>
        <w:rPr>
          <w:rFonts w:ascii="仿宋" w:eastAsia="仿宋" w:hAnsi="仿宋" w:hint="eastAsia"/>
          <w:sz w:val="24"/>
          <w:lang w:val="zh-CN"/>
        </w:rPr>
        <w:t>。</w:t>
      </w:r>
    </w:p>
    <w:p w14:paraId="66DEEC41" w14:textId="77777777" w:rsidR="00026067" w:rsidRDefault="00460C5E">
      <w:pPr>
        <w:pStyle w:val="af6"/>
        <w:numPr>
          <w:ilvl w:val="0"/>
          <w:numId w:val="11"/>
        </w:numPr>
        <w:spacing w:line="360" w:lineRule="auto"/>
        <w:ind w:firstLineChars="0"/>
        <w:rPr>
          <w:rFonts w:ascii="仿宋" w:eastAsia="仿宋" w:hAnsi="仿宋"/>
          <w:b/>
          <w:sz w:val="24"/>
          <w:lang w:val="zh-CN"/>
        </w:rPr>
      </w:pPr>
      <w:r>
        <w:rPr>
          <w:rFonts w:ascii="仿宋" w:eastAsia="仿宋" w:hAnsi="仿宋" w:hint="eastAsia"/>
          <w:b/>
          <w:sz w:val="24"/>
          <w:lang w:val="zh-CN"/>
        </w:rPr>
        <w:t>投标文件无效的情况</w:t>
      </w:r>
    </w:p>
    <w:p w14:paraId="3625C490" w14:textId="77777777" w:rsidR="00026067" w:rsidRDefault="00460C5E">
      <w:pPr>
        <w:spacing w:line="360" w:lineRule="auto"/>
        <w:ind w:firstLineChars="196" w:firstLine="470"/>
        <w:rPr>
          <w:rFonts w:ascii="仿宋" w:eastAsia="仿宋" w:hAnsi="仿宋"/>
          <w:color w:val="000000"/>
          <w:sz w:val="24"/>
        </w:rPr>
      </w:pPr>
      <w:r>
        <w:rPr>
          <w:rFonts w:ascii="仿宋" w:eastAsia="仿宋" w:hAnsi="仿宋" w:hint="eastAsia"/>
          <w:sz w:val="24"/>
          <w:lang w:val="zh-CN"/>
        </w:rPr>
        <w:t>实质上</w:t>
      </w:r>
      <w:r>
        <w:rPr>
          <w:rFonts w:ascii="仿宋" w:eastAsia="仿宋" w:hAnsi="仿宋" w:hint="eastAsia"/>
          <w:color w:val="000000"/>
          <w:sz w:val="24"/>
        </w:rPr>
        <w:t>没有响应需求文件要求的投标文件无效。如发现下列情况之一的，其投标无效：</w:t>
      </w:r>
    </w:p>
    <w:p w14:paraId="1653D674" w14:textId="77777777" w:rsidR="00026067" w:rsidRDefault="00460C5E">
      <w:pPr>
        <w:pStyle w:val="af6"/>
        <w:numPr>
          <w:ilvl w:val="0"/>
          <w:numId w:val="12"/>
        </w:numPr>
        <w:spacing w:line="360" w:lineRule="auto"/>
        <w:ind w:firstLineChars="0"/>
        <w:rPr>
          <w:rFonts w:ascii="仿宋" w:eastAsia="仿宋" w:hAnsi="仿宋"/>
          <w:sz w:val="24"/>
          <w:lang w:val="zh-CN"/>
        </w:rPr>
      </w:pPr>
      <w:r>
        <w:rPr>
          <w:rFonts w:ascii="仿宋" w:eastAsia="仿宋" w:hAnsi="仿宋" w:hint="eastAsia"/>
          <w:color w:val="000000"/>
          <w:sz w:val="24"/>
        </w:rPr>
        <w:t>报价</w:t>
      </w:r>
      <w:r>
        <w:rPr>
          <w:rFonts w:ascii="仿宋" w:eastAsia="仿宋" w:hAnsi="仿宋"/>
          <w:color w:val="000000"/>
          <w:sz w:val="24"/>
        </w:rPr>
        <w:t>总价超过项目预算金额或者最高限价的；</w:t>
      </w:r>
    </w:p>
    <w:p w14:paraId="612B1E8E" w14:textId="77777777" w:rsidR="00026067" w:rsidRDefault="00460C5E">
      <w:pPr>
        <w:pStyle w:val="af6"/>
        <w:numPr>
          <w:ilvl w:val="0"/>
          <w:numId w:val="12"/>
        </w:numPr>
        <w:spacing w:line="360" w:lineRule="auto"/>
        <w:ind w:firstLineChars="0"/>
        <w:rPr>
          <w:rFonts w:ascii="仿宋" w:eastAsia="仿宋" w:hAnsi="仿宋"/>
          <w:sz w:val="24"/>
          <w:lang w:val="zh-CN"/>
        </w:rPr>
      </w:pPr>
      <w:r>
        <w:rPr>
          <w:rFonts w:ascii="仿宋" w:eastAsia="仿宋" w:hAnsi="仿宋" w:hint="eastAsia"/>
          <w:color w:val="000000"/>
          <w:sz w:val="24"/>
          <w:lang w:val="zh-CN"/>
        </w:rPr>
        <w:t>报价文件有效期不满足的；</w:t>
      </w:r>
    </w:p>
    <w:p w14:paraId="49429DEE" w14:textId="77777777" w:rsidR="00026067" w:rsidRDefault="00460C5E">
      <w:pPr>
        <w:pStyle w:val="af6"/>
        <w:numPr>
          <w:ilvl w:val="0"/>
          <w:numId w:val="12"/>
        </w:numPr>
        <w:spacing w:line="360" w:lineRule="auto"/>
        <w:ind w:firstLineChars="0"/>
        <w:rPr>
          <w:rFonts w:ascii="仿宋" w:eastAsia="仿宋" w:hAnsi="仿宋"/>
          <w:sz w:val="24"/>
          <w:lang w:val="zh-CN"/>
        </w:rPr>
      </w:pPr>
      <w:r>
        <w:rPr>
          <w:rFonts w:ascii="仿宋" w:eastAsia="仿宋" w:hAnsi="仿宋" w:hint="eastAsia"/>
          <w:color w:val="000000"/>
          <w:sz w:val="24"/>
          <w:lang w:val="zh-CN"/>
        </w:rPr>
        <w:t>投标文件</w:t>
      </w:r>
      <w:r>
        <w:rPr>
          <w:rFonts w:ascii="仿宋" w:eastAsia="仿宋" w:hAnsi="仿宋"/>
          <w:color w:val="000000"/>
          <w:sz w:val="24"/>
        </w:rPr>
        <w:t>未按照</w:t>
      </w:r>
      <w:r>
        <w:rPr>
          <w:rFonts w:ascii="仿宋" w:eastAsia="仿宋" w:hAnsi="仿宋" w:hint="eastAsia"/>
          <w:color w:val="000000"/>
          <w:sz w:val="24"/>
        </w:rPr>
        <w:t>需求</w:t>
      </w:r>
      <w:r>
        <w:rPr>
          <w:rFonts w:ascii="仿宋" w:eastAsia="仿宋" w:hAnsi="仿宋"/>
          <w:color w:val="000000"/>
          <w:sz w:val="24"/>
        </w:rPr>
        <w:t>文件要求签署、盖章的；</w:t>
      </w:r>
    </w:p>
    <w:p w14:paraId="44C54422" w14:textId="77777777" w:rsidR="00026067" w:rsidRDefault="00460C5E">
      <w:pPr>
        <w:pStyle w:val="af6"/>
        <w:numPr>
          <w:ilvl w:val="0"/>
          <w:numId w:val="12"/>
        </w:numPr>
        <w:spacing w:line="360" w:lineRule="auto"/>
        <w:ind w:firstLineChars="0"/>
        <w:rPr>
          <w:rFonts w:ascii="仿宋" w:eastAsia="仿宋" w:hAnsi="仿宋"/>
          <w:sz w:val="24"/>
          <w:lang w:val="zh-CN"/>
        </w:rPr>
      </w:pPr>
      <w:r>
        <w:rPr>
          <w:rFonts w:ascii="仿宋" w:eastAsia="仿宋" w:hAnsi="仿宋" w:hint="eastAsia"/>
          <w:color w:val="000000"/>
          <w:sz w:val="24"/>
          <w:lang w:val="zh-CN"/>
        </w:rPr>
        <w:t>投标文件</w:t>
      </w:r>
      <w:r>
        <w:rPr>
          <w:rFonts w:ascii="仿宋" w:eastAsia="仿宋" w:hAnsi="仿宋"/>
          <w:color w:val="000000"/>
          <w:sz w:val="24"/>
        </w:rPr>
        <w:t>不满足</w:t>
      </w:r>
      <w:r>
        <w:rPr>
          <w:rFonts w:ascii="仿宋" w:eastAsia="仿宋" w:hAnsi="仿宋" w:hint="eastAsia"/>
          <w:color w:val="000000"/>
          <w:sz w:val="24"/>
        </w:rPr>
        <w:t>需求</w:t>
      </w:r>
      <w:r>
        <w:rPr>
          <w:rFonts w:ascii="仿宋" w:eastAsia="仿宋" w:hAnsi="仿宋"/>
          <w:color w:val="000000"/>
          <w:sz w:val="24"/>
        </w:rPr>
        <w:t>文件中</w:t>
      </w:r>
      <w:r>
        <w:rPr>
          <w:rFonts w:ascii="仿宋" w:eastAsia="仿宋" w:hAnsi="仿宋" w:cs="宋体" w:hint="eastAsia"/>
          <w:color w:val="000000"/>
          <w:sz w:val="24"/>
        </w:rPr>
        <w:t>★</w:t>
      </w:r>
      <w:r>
        <w:rPr>
          <w:rFonts w:ascii="仿宋" w:eastAsia="仿宋" w:hAnsi="仿宋"/>
          <w:color w:val="000000"/>
          <w:sz w:val="24"/>
        </w:rPr>
        <w:t>号条款要求的</w:t>
      </w:r>
      <w:r>
        <w:rPr>
          <w:rFonts w:ascii="仿宋" w:eastAsia="仿宋" w:hAnsi="仿宋" w:hint="eastAsia"/>
          <w:color w:val="000000"/>
          <w:sz w:val="24"/>
        </w:rPr>
        <w:t>；</w:t>
      </w:r>
    </w:p>
    <w:p w14:paraId="758F9510" w14:textId="77777777" w:rsidR="00026067" w:rsidRDefault="00460C5E">
      <w:pPr>
        <w:pStyle w:val="af6"/>
        <w:numPr>
          <w:ilvl w:val="0"/>
          <w:numId w:val="12"/>
        </w:numPr>
        <w:spacing w:line="360" w:lineRule="auto"/>
        <w:ind w:firstLineChars="0"/>
        <w:rPr>
          <w:rFonts w:ascii="仿宋" w:eastAsia="仿宋" w:hAnsi="仿宋"/>
          <w:sz w:val="24"/>
          <w:lang w:val="zh-CN"/>
        </w:rPr>
      </w:pPr>
      <w:r>
        <w:rPr>
          <w:rFonts w:ascii="仿宋" w:eastAsia="仿宋" w:hAnsi="仿宋" w:hint="eastAsia"/>
          <w:color w:val="000000"/>
          <w:sz w:val="24"/>
          <w:lang w:val="zh-CN"/>
        </w:rPr>
        <w:t>投标文件</w:t>
      </w:r>
      <w:r>
        <w:rPr>
          <w:rFonts w:ascii="仿宋" w:eastAsia="仿宋" w:hAnsi="仿宋"/>
          <w:color w:val="000000"/>
          <w:sz w:val="24"/>
        </w:rPr>
        <w:t>的响应与事实不符或虚假投标的；</w:t>
      </w:r>
    </w:p>
    <w:p w14:paraId="58CF0864" w14:textId="77777777" w:rsidR="00026067" w:rsidRDefault="00460C5E">
      <w:pPr>
        <w:pStyle w:val="af6"/>
        <w:numPr>
          <w:ilvl w:val="0"/>
          <w:numId w:val="12"/>
        </w:numPr>
        <w:spacing w:line="360" w:lineRule="auto"/>
        <w:ind w:firstLineChars="0"/>
        <w:rPr>
          <w:rFonts w:ascii="仿宋" w:eastAsia="仿宋" w:hAnsi="仿宋"/>
          <w:sz w:val="24"/>
          <w:lang w:val="zh-CN"/>
        </w:rPr>
      </w:pPr>
      <w:r>
        <w:rPr>
          <w:rFonts w:ascii="仿宋" w:eastAsia="仿宋" w:hAnsi="仿宋"/>
          <w:bCs/>
          <w:color w:val="000000"/>
          <w:sz w:val="24"/>
        </w:rPr>
        <w:t>报价小于等于零的或</w:t>
      </w:r>
      <w:r>
        <w:rPr>
          <w:rFonts w:ascii="仿宋" w:eastAsia="仿宋" w:hAnsi="仿宋"/>
          <w:color w:val="000000"/>
          <w:sz w:val="24"/>
        </w:rPr>
        <w:t>报价明显低于其他通过符合性审查投标人的报价</w:t>
      </w:r>
      <w:r>
        <w:rPr>
          <w:rFonts w:ascii="仿宋" w:eastAsia="仿宋" w:hAnsi="仿宋" w:hint="eastAsia"/>
          <w:color w:val="000000"/>
          <w:sz w:val="24"/>
        </w:rPr>
        <w:t>，</w:t>
      </w:r>
      <w:r>
        <w:rPr>
          <w:rFonts w:ascii="仿宋" w:eastAsia="仿宋" w:hAnsi="仿宋"/>
          <w:bCs/>
          <w:color w:val="000000"/>
          <w:sz w:val="24"/>
        </w:rPr>
        <w:t>且未能应评标委员会要求证明其报价合理性的</w:t>
      </w:r>
      <w:r>
        <w:rPr>
          <w:rFonts w:ascii="仿宋" w:eastAsia="仿宋" w:hAnsi="仿宋" w:hint="eastAsia"/>
          <w:bCs/>
          <w:color w:val="000000"/>
          <w:sz w:val="24"/>
        </w:rPr>
        <w:t>。</w:t>
      </w:r>
    </w:p>
    <w:p w14:paraId="58AB7C9E" w14:textId="77777777" w:rsidR="00026067" w:rsidRDefault="00460C5E">
      <w:pPr>
        <w:pStyle w:val="af6"/>
        <w:numPr>
          <w:ilvl w:val="0"/>
          <w:numId w:val="12"/>
        </w:numPr>
        <w:spacing w:line="360" w:lineRule="auto"/>
        <w:ind w:firstLineChars="0"/>
        <w:rPr>
          <w:rFonts w:ascii="仿宋" w:eastAsia="仿宋" w:hAnsi="仿宋"/>
          <w:sz w:val="24"/>
          <w:lang w:val="zh-CN"/>
        </w:rPr>
      </w:pPr>
      <w:r>
        <w:rPr>
          <w:rFonts w:ascii="仿宋" w:eastAsia="仿宋" w:hAnsi="仿宋" w:hint="eastAsia"/>
          <w:color w:val="000000"/>
          <w:sz w:val="24"/>
          <w:lang w:val="zh-CN"/>
        </w:rPr>
        <w:t>投标人恶意串通，妨碍其他投标人的竞争行为，损害采购人或者其他投标人的合法权益的；</w:t>
      </w:r>
    </w:p>
    <w:p w14:paraId="5035F8A4" w14:textId="77777777" w:rsidR="00026067" w:rsidRDefault="00460C5E">
      <w:pPr>
        <w:pStyle w:val="af6"/>
        <w:numPr>
          <w:ilvl w:val="0"/>
          <w:numId w:val="12"/>
        </w:numPr>
        <w:spacing w:line="360" w:lineRule="auto"/>
        <w:ind w:firstLineChars="0"/>
        <w:rPr>
          <w:rFonts w:ascii="仿宋" w:eastAsia="仿宋" w:hAnsi="仿宋"/>
          <w:sz w:val="24"/>
          <w:lang w:val="zh-CN"/>
        </w:rPr>
      </w:pPr>
      <w:r>
        <w:rPr>
          <w:rFonts w:ascii="仿宋" w:eastAsia="仿宋" w:hAnsi="仿宋" w:hint="eastAsia"/>
          <w:color w:val="000000"/>
          <w:sz w:val="24"/>
          <w:lang w:val="zh-CN"/>
        </w:rPr>
        <w:t>投标人、投标文件不符合法律、法规和招标文件中规定的其他实质性要求和投标被否决的情形，其投标无效。</w:t>
      </w:r>
    </w:p>
    <w:p w14:paraId="5E9354F0" w14:textId="77777777" w:rsidR="00026067" w:rsidRDefault="00460C5E">
      <w:pPr>
        <w:pStyle w:val="af6"/>
        <w:numPr>
          <w:ilvl w:val="0"/>
          <w:numId w:val="11"/>
        </w:numPr>
        <w:spacing w:before="156" w:after="156" w:line="360" w:lineRule="auto"/>
        <w:ind w:firstLineChars="0"/>
        <w:rPr>
          <w:rFonts w:ascii="仿宋" w:eastAsia="仿宋" w:hAnsi="仿宋"/>
          <w:b/>
          <w:sz w:val="24"/>
          <w:lang w:val="zh-CN"/>
        </w:rPr>
      </w:pPr>
      <w:r>
        <w:rPr>
          <w:rFonts w:ascii="仿宋" w:eastAsia="仿宋" w:hAnsi="仿宋" w:hint="eastAsia"/>
          <w:b/>
          <w:sz w:val="24"/>
          <w:lang w:val="zh-CN"/>
        </w:rPr>
        <w:lastRenderedPageBreak/>
        <w:t>终止自行招标采购的情况</w:t>
      </w:r>
    </w:p>
    <w:p w14:paraId="7A67CC95" w14:textId="77777777" w:rsidR="00026067" w:rsidRDefault="00460C5E">
      <w:pPr>
        <w:pStyle w:val="af6"/>
        <w:numPr>
          <w:ilvl w:val="0"/>
          <w:numId w:val="13"/>
        </w:numPr>
        <w:spacing w:beforeLines="50" w:before="156" w:afterLines="50" w:after="156" w:line="276" w:lineRule="auto"/>
        <w:ind w:left="567" w:firstLineChars="0" w:hanging="141"/>
        <w:rPr>
          <w:rFonts w:ascii="仿宋" w:eastAsia="仿宋" w:hAnsi="仿宋"/>
          <w:color w:val="000000"/>
          <w:sz w:val="24"/>
          <w:lang w:val="zh-CN"/>
        </w:rPr>
      </w:pPr>
      <w:r>
        <w:rPr>
          <w:rFonts w:ascii="仿宋" w:eastAsia="仿宋" w:hAnsi="仿宋" w:hint="eastAsia"/>
          <w:color w:val="000000"/>
          <w:sz w:val="24"/>
          <w:lang w:val="zh-CN"/>
        </w:rPr>
        <w:t>有效</w:t>
      </w:r>
      <w:r>
        <w:rPr>
          <w:rFonts w:ascii="仿宋" w:eastAsia="仿宋" w:hAnsi="仿宋" w:hint="eastAsia"/>
          <w:sz w:val="24"/>
        </w:rPr>
        <w:t>投标人不足三家的；</w:t>
      </w:r>
    </w:p>
    <w:p w14:paraId="65D0E924" w14:textId="77777777" w:rsidR="00026067" w:rsidRDefault="00460C5E">
      <w:pPr>
        <w:pStyle w:val="af6"/>
        <w:numPr>
          <w:ilvl w:val="0"/>
          <w:numId w:val="13"/>
        </w:numPr>
        <w:spacing w:beforeLines="50" w:before="156" w:afterLines="50" w:after="156" w:line="276" w:lineRule="auto"/>
        <w:ind w:left="567" w:firstLineChars="0" w:hanging="141"/>
        <w:rPr>
          <w:rFonts w:ascii="仿宋" w:eastAsia="仿宋" w:hAnsi="仿宋"/>
          <w:color w:val="000000"/>
          <w:sz w:val="24"/>
          <w:lang w:val="zh-CN"/>
        </w:rPr>
      </w:pPr>
      <w:r>
        <w:rPr>
          <w:rFonts w:ascii="仿宋" w:eastAsia="仿宋" w:hAnsi="仿宋"/>
          <w:sz w:val="24"/>
          <w:lang w:val="zh-CN"/>
        </w:rPr>
        <w:t>出现影响采购公正的违法、违规行为的</w:t>
      </w:r>
      <w:r>
        <w:rPr>
          <w:rFonts w:ascii="仿宋" w:eastAsia="仿宋" w:hAnsi="仿宋" w:hint="eastAsia"/>
          <w:sz w:val="24"/>
          <w:lang w:val="zh-CN"/>
        </w:rPr>
        <w:t>。</w:t>
      </w:r>
    </w:p>
    <w:p w14:paraId="6C7D1F08" w14:textId="77777777" w:rsidR="00026067" w:rsidRDefault="00460C5E">
      <w:pPr>
        <w:pStyle w:val="af6"/>
        <w:numPr>
          <w:ilvl w:val="0"/>
          <w:numId w:val="11"/>
        </w:numPr>
        <w:spacing w:line="360" w:lineRule="auto"/>
        <w:ind w:firstLineChars="0"/>
        <w:rPr>
          <w:rFonts w:ascii="仿宋" w:eastAsia="仿宋" w:hAnsi="仿宋"/>
          <w:b/>
          <w:bCs/>
          <w:sz w:val="24"/>
          <w:lang w:val="zh-CN"/>
        </w:rPr>
      </w:pPr>
      <w:bookmarkStart w:id="9" w:name="_Toc305158891"/>
      <w:bookmarkStart w:id="10" w:name="_Toc305158817"/>
      <w:r>
        <w:rPr>
          <w:rFonts w:ascii="仿宋" w:eastAsia="仿宋" w:hAnsi="仿宋" w:hint="eastAsia"/>
          <w:b/>
          <w:bCs/>
          <w:sz w:val="24"/>
          <w:lang w:val="zh-CN"/>
        </w:rPr>
        <w:t>中标公告与中标通知书</w:t>
      </w:r>
      <w:bookmarkEnd w:id="9"/>
      <w:bookmarkEnd w:id="10"/>
    </w:p>
    <w:p w14:paraId="5B7F7AFA" w14:textId="77777777" w:rsidR="00026067" w:rsidRDefault="00460C5E">
      <w:pPr>
        <w:numPr>
          <w:ilvl w:val="255"/>
          <w:numId w:val="0"/>
        </w:numPr>
        <w:tabs>
          <w:tab w:val="left" w:pos="1080"/>
          <w:tab w:val="left" w:pos="2014"/>
        </w:tabs>
        <w:snapToGrid w:val="0"/>
        <w:spacing w:beforeLines="50" w:before="156" w:afterLines="50" w:after="156" w:line="360" w:lineRule="auto"/>
        <w:ind w:left="357"/>
        <w:rPr>
          <w:rFonts w:ascii="仿宋" w:eastAsia="仿宋" w:hAnsi="仿宋"/>
          <w:color w:val="FF0000"/>
          <w:sz w:val="24"/>
          <w:lang w:val="zh-CN"/>
        </w:rPr>
      </w:pPr>
      <w:r>
        <w:rPr>
          <w:rFonts w:ascii="仿宋" w:eastAsia="仿宋" w:hAnsi="仿宋" w:hint="eastAsia"/>
          <w:sz w:val="24"/>
          <w:lang w:val="zh-CN"/>
        </w:rPr>
        <w:t>采购人自供应商确定之日起</w:t>
      </w:r>
      <w:r>
        <w:rPr>
          <w:rFonts w:ascii="仿宋" w:eastAsia="仿宋" w:hAnsi="仿宋"/>
          <w:sz w:val="24"/>
          <w:lang w:val="zh-CN"/>
        </w:rPr>
        <w:t>2</w:t>
      </w:r>
      <w:r>
        <w:rPr>
          <w:rFonts w:ascii="仿宋" w:eastAsia="仿宋" w:hAnsi="仿宋" w:hint="eastAsia"/>
          <w:sz w:val="24"/>
          <w:lang w:val="zh-CN"/>
        </w:rPr>
        <w:t>个工作日内，向供应商发出中标通知书。</w:t>
      </w:r>
    </w:p>
    <w:p w14:paraId="786861A0" w14:textId="77777777" w:rsidR="00026067" w:rsidRDefault="00460C5E">
      <w:pPr>
        <w:pStyle w:val="af6"/>
        <w:numPr>
          <w:ilvl w:val="0"/>
          <w:numId w:val="11"/>
        </w:numPr>
        <w:spacing w:beforeLines="50" w:before="156" w:afterLines="50" w:after="156" w:line="360" w:lineRule="auto"/>
        <w:ind w:left="564" w:hangingChars="234" w:hanging="564"/>
        <w:rPr>
          <w:rFonts w:ascii="仿宋" w:eastAsia="仿宋" w:hAnsi="仿宋"/>
          <w:b/>
          <w:sz w:val="24"/>
          <w:lang w:val="zh-CN"/>
        </w:rPr>
      </w:pPr>
      <w:r>
        <w:rPr>
          <w:rFonts w:ascii="仿宋" w:eastAsia="仿宋" w:hAnsi="仿宋" w:hint="eastAsia"/>
          <w:b/>
          <w:sz w:val="24"/>
          <w:lang w:val="zh-CN"/>
        </w:rPr>
        <w:t>自行招标过程的保密原则</w:t>
      </w:r>
    </w:p>
    <w:p w14:paraId="745A2F45" w14:textId="77777777" w:rsidR="00026067" w:rsidRDefault="00460C5E">
      <w:pPr>
        <w:pStyle w:val="af6"/>
        <w:numPr>
          <w:ilvl w:val="0"/>
          <w:numId w:val="14"/>
        </w:numPr>
        <w:spacing w:beforeLines="50" w:before="156" w:afterLines="50" w:after="156" w:line="360" w:lineRule="auto"/>
        <w:ind w:left="0" w:firstLineChars="177" w:firstLine="425"/>
        <w:rPr>
          <w:rFonts w:ascii="仿宋" w:eastAsia="仿宋" w:hAnsi="仿宋"/>
          <w:sz w:val="24"/>
          <w:lang w:val="zh-CN"/>
        </w:rPr>
      </w:pPr>
      <w:r>
        <w:rPr>
          <w:rFonts w:ascii="仿宋" w:eastAsia="仿宋" w:hAnsi="仿宋" w:hint="eastAsia"/>
          <w:sz w:val="24"/>
          <w:lang w:val="zh-CN"/>
        </w:rPr>
        <w:t>自行招标</w:t>
      </w:r>
      <w:r>
        <w:rPr>
          <w:rFonts w:ascii="仿宋" w:eastAsia="仿宋" w:hAnsi="仿宋"/>
          <w:sz w:val="24"/>
          <w:lang w:val="zh-CN"/>
        </w:rPr>
        <w:t>之后，直到授予成交投标人合同止，凡与本次</w:t>
      </w:r>
      <w:r>
        <w:rPr>
          <w:rFonts w:ascii="仿宋" w:eastAsia="仿宋" w:hAnsi="仿宋" w:hint="eastAsia"/>
          <w:sz w:val="24"/>
          <w:lang w:val="zh-CN"/>
        </w:rPr>
        <w:t>自行招标</w:t>
      </w:r>
      <w:r>
        <w:rPr>
          <w:rFonts w:ascii="仿宋" w:eastAsia="仿宋" w:hAnsi="仿宋"/>
          <w:sz w:val="24"/>
          <w:lang w:val="zh-CN"/>
        </w:rPr>
        <w:t>有关人员对属于审查、澄清、评价有关资料以及授标意向等，均不得向投标人或其他无关的人员透露。</w:t>
      </w:r>
    </w:p>
    <w:p w14:paraId="5B1F5FD6" w14:textId="77777777" w:rsidR="00026067" w:rsidRDefault="00460C5E">
      <w:pPr>
        <w:pStyle w:val="af6"/>
        <w:numPr>
          <w:ilvl w:val="0"/>
          <w:numId w:val="14"/>
        </w:numPr>
        <w:spacing w:beforeLines="50" w:before="156" w:afterLines="50" w:after="156" w:line="360" w:lineRule="auto"/>
        <w:ind w:left="0" w:firstLineChars="177" w:firstLine="425"/>
        <w:rPr>
          <w:rFonts w:ascii="仿宋" w:eastAsia="仿宋" w:hAnsi="仿宋"/>
          <w:b/>
          <w:sz w:val="24"/>
        </w:rPr>
      </w:pPr>
      <w:r>
        <w:rPr>
          <w:rFonts w:ascii="仿宋" w:eastAsia="仿宋" w:hAnsi="仿宋"/>
          <w:sz w:val="24"/>
          <w:lang w:val="zh-CN"/>
        </w:rPr>
        <w:t>在</w:t>
      </w:r>
      <w:r>
        <w:rPr>
          <w:rFonts w:ascii="仿宋" w:eastAsia="仿宋" w:hAnsi="仿宋" w:hint="eastAsia"/>
          <w:sz w:val="24"/>
          <w:lang w:val="zh-CN"/>
        </w:rPr>
        <w:t>自行招标</w:t>
      </w:r>
      <w:r>
        <w:rPr>
          <w:rFonts w:ascii="仿宋" w:eastAsia="仿宋" w:hAnsi="仿宋"/>
          <w:sz w:val="24"/>
          <w:lang w:val="zh-CN"/>
        </w:rPr>
        <w:t>期间，投标人试图影响采购单位和自行招标的任何活动，将导致其</w:t>
      </w:r>
      <w:r>
        <w:rPr>
          <w:rFonts w:ascii="仿宋" w:eastAsia="仿宋" w:hAnsi="仿宋" w:hint="eastAsia"/>
          <w:sz w:val="24"/>
          <w:lang w:val="zh-CN"/>
        </w:rPr>
        <w:t>自行招标</w:t>
      </w:r>
      <w:r>
        <w:rPr>
          <w:rFonts w:ascii="仿宋" w:eastAsia="仿宋" w:hAnsi="仿宋"/>
          <w:sz w:val="24"/>
          <w:lang w:val="zh-CN"/>
        </w:rPr>
        <w:t>被拒绝，并承担相应的法律责任。</w:t>
      </w:r>
    </w:p>
    <w:p w14:paraId="0D458B03" w14:textId="77777777" w:rsidR="00026067" w:rsidRDefault="00460C5E">
      <w:pPr>
        <w:pStyle w:val="af6"/>
        <w:numPr>
          <w:ilvl w:val="0"/>
          <w:numId w:val="11"/>
        </w:numPr>
        <w:spacing w:beforeLines="50" w:before="156" w:afterLines="50" w:after="156" w:line="360" w:lineRule="auto"/>
        <w:ind w:left="564" w:hangingChars="234" w:hanging="564"/>
        <w:rPr>
          <w:rFonts w:ascii="仿宋" w:eastAsia="仿宋" w:hAnsi="仿宋"/>
          <w:b/>
          <w:sz w:val="24"/>
        </w:rPr>
      </w:pPr>
      <w:r>
        <w:rPr>
          <w:rFonts w:ascii="仿宋" w:eastAsia="仿宋" w:hAnsi="仿宋" w:hint="eastAsia"/>
          <w:b/>
          <w:sz w:val="24"/>
        </w:rPr>
        <w:t>投标人须知</w:t>
      </w:r>
    </w:p>
    <w:p w14:paraId="283B6C9B" w14:textId="77777777" w:rsidR="00026067" w:rsidRDefault="00460C5E">
      <w:pPr>
        <w:pStyle w:val="af6"/>
        <w:spacing w:beforeLines="50" w:before="156" w:afterLines="50" w:after="156" w:line="360" w:lineRule="auto"/>
        <w:ind w:firstLine="480"/>
        <w:rPr>
          <w:rFonts w:ascii="仿宋" w:eastAsia="仿宋" w:hAnsi="仿宋"/>
          <w:sz w:val="24"/>
          <w:lang w:val="zh-CN"/>
        </w:rPr>
      </w:pPr>
      <w:r>
        <w:rPr>
          <w:rFonts w:ascii="仿宋" w:eastAsia="仿宋" w:hAnsi="仿宋"/>
          <w:sz w:val="24"/>
          <w:lang w:val="zh-CN"/>
        </w:rPr>
        <w:t>单位负责人为同一人或者存在控股、管理关系的不同单位，不得同时参加本项目的投标。为本项目提供整体设计、规范编制或者项目管理、监理、检测等服务的</w:t>
      </w:r>
      <w:r>
        <w:rPr>
          <w:rFonts w:ascii="仿宋" w:eastAsia="仿宋" w:hAnsi="仿宋" w:hint="eastAsia"/>
          <w:sz w:val="24"/>
          <w:lang w:val="zh-CN"/>
        </w:rPr>
        <w:t>单位</w:t>
      </w:r>
      <w:r>
        <w:rPr>
          <w:rFonts w:ascii="仿宋" w:eastAsia="仿宋" w:hAnsi="仿宋"/>
          <w:sz w:val="24"/>
          <w:lang w:val="zh-CN"/>
        </w:rPr>
        <w:t>，不得再参加本项目投标。</w:t>
      </w:r>
    </w:p>
    <w:p w14:paraId="431E55CE" w14:textId="77777777" w:rsidR="00026067" w:rsidRDefault="00460C5E">
      <w:pPr>
        <w:pStyle w:val="af6"/>
        <w:spacing w:beforeLines="50" w:before="156" w:afterLines="50" w:after="156" w:line="360" w:lineRule="auto"/>
        <w:ind w:firstLine="480"/>
        <w:rPr>
          <w:rFonts w:ascii="仿宋" w:eastAsia="仿宋" w:hAnsi="仿宋"/>
          <w:sz w:val="24"/>
        </w:rPr>
      </w:pPr>
      <w:r>
        <w:rPr>
          <w:rFonts w:ascii="仿宋" w:eastAsia="仿宋" w:hAnsi="仿宋" w:hint="eastAsia"/>
          <w:bCs/>
          <w:sz w:val="24"/>
        </w:rPr>
        <w:t>请投标人按附件</w:t>
      </w:r>
      <w:r>
        <w:rPr>
          <w:rFonts w:ascii="仿宋" w:eastAsia="仿宋" w:hAnsi="仿宋" w:hint="eastAsia"/>
          <w:bCs/>
          <w:sz w:val="24"/>
        </w:rPr>
        <w:t>4</w:t>
      </w:r>
      <w:r>
        <w:rPr>
          <w:rFonts w:ascii="仿宋" w:eastAsia="仿宋" w:hAnsi="仿宋" w:hint="eastAsia"/>
          <w:bCs/>
          <w:sz w:val="24"/>
        </w:rPr>
        <w:t>要求如实填写。</w:t>
      </w:r>
    </w:p>
    <w:p w14:paraId="3426F070" w14:textId="77777777" w:rsidR="00026067" w:rsidRDefault="00460C5E">
      <w:pPr>
        <w:pStyle w:val="af6"/>
        <w:numPr>
          <w:ilvl w:val="0"/>
          <w:numId w:val="11"/>
        </w:numPr>
        <w:spacing w:beforeLines="50" w:before="156" w:afterLines="50" w:after="156" w:line="360" w:lineRule="auto"/>
        <w:ind w:left="564" w:hangingChars="234" w:hanging="564"/>
        <w:rPr>
          <w:rFonts w:ascii="仿宋" w:eastAsia="仿宋" w:hAnsi="仿宋"/>
          <w:b/>
          <w:sz w:val="24"/>
        </w:rPr>
      </w:pPr>
      <w:r>
        <w:rPr>
          <w:rFonts w:ascii="仿宋" w:eastAsia="仿宋" w:hAnsi="仿宋" w:hint="eastAsia"/>
          <w:b/>
          <w:sz w:val="24"/>
        </w:rPr>
        <w:t>廉洁自律原则</w:t>
      </w:r>
    </w:p>
    <w:p w14:paraId="0E6AC0D5" w14:textId="77777777" w:rsidR="00026067" w:rsidRDefault="00460C5E">
      <w:pPr>
        <w:pStyle w:val="af6"/>
        <w:spacing w:beforeLines="50" w:before="156" w:afterLines="50" w:after="156" w:line="360" w:lineRule="auto"/>
        <w:ind w:firstLine="480"/>
        <w:rPr>
          <w:rFonts w:ascii="仿宋" w:eastAsia="仿宋" w:hAnsi="仿宋"/>
          <w:sz w:val="24"/>
          <w:lang w:val="zh-CN"/>
        </w:rPr>
      </w:pPr>
      <w:r>
        <w:rPr>
          <w:rFonts w:ascii="仿宋" w:eastAsia="仿宋" w:hAnsi="仿宋" w:hint="eastAsia"/>
          <w:sz w:val="24"/>
          <w:lang w:val="zh-CN"/>
        </w:rPr>
        <w:t>各方应自觉遵守法律法规、遵守新闻从业人员廉政行为若干规定及职业道德自律公约，互相监督，杜绝违反法律法规、违反上述规定及公约的行为。</w:t>
      </w:r>
    </w:p>
    <w:p w14:paraId="4F777FDA" w14:textId="77777777" w:rsidR="00026067" w:rsidRDefault="00460C5E">
      <w:pPr>
        <w:pStyle w:val="af6"/>
        <w:numPr>
          <w:ilvl w:val="0"/>
          <w:numId w:val="11"/>
        </w:numPr>
        <w:spacing w:beforeLines="50" w:before="156" w:afterLines="50" w:after="156" w:line="360" w:lineRule="auto"/>
        <w:ind w:left="564" w:hangingChars="234" w:hanging="564"/>
        <w:rPr>
          <w:rFonts w:ascii="仿宋" w:eastAsia="仿宋" w:hAnsi="仿宋"/>
          <w:b/>
          <w:sz w:val="24"/>
        </w:rPr>
      </w:pPr>
      <w:r>
        <w:rPr>
          <w:rFonts w:ascii="仿宋" w:eastAsia="仿宋" w:hAnsi="仿宋" w:hint="eastAsia"/>
          <w:b/>
          <w:sz w:val="24"/>
        </w:rPr>
        <w:t>投诉</w:t>
      </w:r>
    </w:p>
    <w:p w14:paraId="4B55D984" w14:textId="77777777" w:rsidR="00026067" w:rsidRDefault="00460C5E">
      <w:pPr>
        <w:spacing w:beforeLines="50" w:before="156" w:afterLines="50" w:after="156" w:line="360" w:lineRule="auto"/>
        <w:ind w:firstLineChars="236" w:firstLine="566"/>
        <w:rPr>
          <w:rFonts w:ascii="仿宋" w:eastAsia="仿宋" w:hAnsi="仿宋"/>
          <w:sz w:val="24"/>
          <w:lang w:val="zh-CN"/>
        </w:rPr>
      </w:pPr>
      <w:r>
        <w:rPr>
          <w:rFonts w:ascii="仿宋" w:eastAsia="仿宋" w:hAnsi="仿宋" w:hint="eastAsia"/>
          <w:sz w:val="24"/>
          <w:lang w:val="zh-CN"/>
        </w:rPr>
        <w:t>如果您在此次采购过程中有任何质疑或不满，请拨打北京广播电视台运营管理部招投标管理科的投诉举报电话，您所遇到</w:t>
      </w:r>
      <w:r>
        <w:rPr>
          <w:rFonts w:ascii="仿宋" w:eastAsia="仿宋" w:hAnsi="仿宋" w:hint="eastAsia"/>
          <w:sz w:val="24"/>
          <w:lang w:val="zh-CN"/>
        </w:rPr>
        <w:t>的问题将会及时妥善地得到处理。投诉电话：</w:t>
      </w:r>
      <w:r>
        <w:rPr>
          <w:rFonts w:ascii="仿宋" w:eastAsia="仿宋" w:hAnsi="仿宋" w:hint="eastAsia"/>
          <w:sz w:val="24"/>
          <w:lang w:val="zh-CN"/>
        </w:rPr>
        <w:t>010-8</w:t>
      </w:r>
      <w:r>
        <w:rPr>
          <w:rFonts w:ascii="仿宋" w:eastAsia="仿宋" w:hAnsi="仿宋"/>
          <w:sz w:val="24"/>
          <w:lang w:val="zh-CN"/>
        </w:rPr>
        <w:t>533</w:t>
      </w:r>
      <w:r>
        <w:rPr>
          <w:rFonts w:ascii="仿宋" w:eastAsia="仿宋" w:hAnsi="仿宋" w:hint="eastAsia"/>
          <w:sz w:val="24"/>
          <w:lang w:val="zh-CN"/>
        </w:rPr>
        <w:t>9682</w:t>
      </w:r>
      <w:r>
        <w:rPr>
          <w:rFonts w:ascii="仿宋" w:eastAsia="仿宋" w:hAnsi="仿宋" w:hint="eastAsia"/>
          <w:sz w:val="24"/>
          <w:lang w:val="zh-CN"/>
        </w:rPr>
        <w:t>。</w:t>
      </w:r>
    </w:p>
    <w:p w14:paraId="6597F2A7" w14:textId="77777777" w:rsidR="00026067" w:rsidRDefault="00026067">
      <w:pPr>
        <w:spacing w:beforeLines="50" w:before="156" w:afterLines="50" w:after="156" w:line="360" w:lineRule="auto"/>
        <w:ind w:firstLineChars="236" w:firstLine="569"/>
        <w:rPr>
          <w:rFonts w:ascii="仿宋" w:eastAsia="仿宋" w:hAnsi="仿宋"/>
          <w:b/>
          <w:bCs/>
          <w:kern w:val="44"/>
          <w:sz w:val="24"/>
          <w:lang w:val="zh-CN"/>
        </w:rPr>
      </w:pPr>
    </w:p>
    <w:p w14:paraId="7A45E40D" w14:textId="77777777" w:rsidR="00026067" w:rsidRDefault="00460C5E">
      <w:pPr>
        <w:numPr>
          <w:ilvl w:val="0"/>
          <w:numId w:val="2"/>
        </w:numPr>
        <w:spacing w:line="360" w:lineRule="auto"/>
        <w:jc w:val="center"/>
        <w:outlineLvl w:val="0"/>
        <w:rPr>
          <w:rFonts w:ascii="仿宋" w:eastAsia="仿宋" w:hAnsi="仿宋"/>
          <w:sz w:val="24"/>
          <w:lang w:val="zh-CN"/>
        </w:rPr>
      </w:pPr>
      <w:r>
        <w:rPr>
          <w:rFonts w:ascii="黑体" w:eastAsia="黑体" w:hAnsi="黑体"/>
          <w:bCs/>
          <w:sz w:val="30"/>
          <w:szCs w:val="30"/>
          <w:lang w:val="zh-CN"/>
        </w:rPr>
        <w:br w:type="page"/>
      </w:r>
      <w:bookmarkStart w:id="11" w:name="_Toc24298"/>
      <w:r>
        <w:rPr>
          <w:rFonts w:ascii="黑体" w:eastAsia="黑体" w:hAnsi="黑体" w:hint="eastAsia"/>
          <w:b/>
          <w:bCs/>
          <w:sz w:val="30"/>
          <w:szCs w:val="30"/>
          <w:lang w:val="zh-CN"/>
        </w:rPr>
        <w:lastRenderedPageBreak/>
        <w:t>评审办法</w:t>
      </w:r>
      <w:bookmarkEnd w:id="11"/>
    </w:p>
    <w:p w14:paraId="7D6E2833" w14:textId="77777777" w:rsidR="00026067" w:rsidRDefault="00460C5E">
      <w:pPr>
        <w:spacing w:beforeLines="50" w:before="156" w:afterLines="50" w:after="156" w:line="360" w:lineRule="auto"/>
        <w:ind w:firstLineChars="200" w:firstLine="480"/>
        <w:rPr>
          <w:rFonts w:ascii="仿宋" w:eastAsia="仿宋" w:hAnsi="仿宋"/>
          <w:sz w:val="24"/>
          <w:lang w:val="zh-CN"/>
        </w:rPr>
      </w:pPr>
      <w:r>
        <w:rPr>
          <w:rFonts w:ascii="仿宋" w:eastAsia="仿宋" w:hAnsi="仿宋" w:hint="eastAsia"/>
          <w:sz w:val="24"/>
          <w:lang w:val="zh-CN"/>
        </w:rPr>
        <w:t>本次招标采购采用最低评标价法，即在全部满足招标文件实质性要求前提下，依据统一的价格要素评定最低报价，评审小组根据“符合采购需求、质量和服务要求的，报价最低成交”的原则，以最终轮报价中提出最低报价的投标人作为中标候选投标人或者中标投标人的评标方法（需剔除明显低于成本或明显不合理且不能提供相应证据证明的报价）。中标候选人并列的，由采购人或者采购人委托评标委员会按照招标文件规定的方式确定供应商，招标文件未规定的，采取随机抽取的方式确定。</w:t>
      </w:r>
    </w:p>
    <w:p w14:paraId="463434AB" w14:textId="77777777" w:rsidR="00026067" w:rsidRDefault="00460C5E">
      <w:pPr>
        <w:spacing w:line="360" w:lineRule="auto"/>
        <w:ind w:firstLineChars="200" w:firstLine="480"/>
        <w:outlineLvl w:val="0"/>
        <w:rPr>
          <w:rFonts w:ascii="仿宋" w:eastAsia="仿宋" w:hAnsi="仿宋"/>
          <w:b/>
          <w:bCs/>
          <w:sz w:val="24"/>
          <w:lang w:val="zh-CN"/>
        </w:rPr>
      </w:pPr>
      <w:r>
        <w:rPr>
          <w:rFonts w:ascii="仿宋" w:eastAsia="仿宋" w:hAnsi="仿宋" w:hint="eastAsia"/>
          <w:sz w:val="24"/>
          <w:lang w:val="zh-CN"/>
        </w:rPr>
        <w:br w:type="page"/>
      </w:r>
      <w:bookmarkStart w:id="12" w:name="_Toc3793"/>
      <w:bookmarkStart w:id="13" w:name="_Toc20687"/>
      <w:bookmarkStart w:id="14" w:name="_Toc147566634"/>
      <w:bookmarkStart w:id="15" w:name="_Toc7029"/>
      <w:bookmarkStart w:id="16" w:name="_Toc5920"/>
      <w:bookmarkStart w:id="17" w:name="_Toc268184316"/>
      <w:r>
        <w:rPr>
          <w:rFonts w:ascii="仿宋" w:eastAsia="仿宋" w:hAnsi="仿宋" w:hint="eastAsia"/>
          <w:b/>
          <w:bCs/>
          <w:sz w:val="24"/>
          <w:lang w:val="zh-CN"/>
        </w:rPr>
        <w:lastRenderedPageBreak/>
        <w:t>附件</w:t>
      </w:r>
      <w:r>
        <w:rPr>
          <w:rFonts w:ascii="仿宋" w:eastAsia="仿宋" w:hAnsi="仿宋" w:hint="eastAsia"/>
          <w:b/>
          <w:bCs/>
          <w:sz w:val="24"/>
          <w:lang w:val="zh-CN"/>
        </w:rPr>
        <w:t xml:space="preserve">1 </w:t>
      </w:r>
      <w:r>
        <w:rPr>
          <w:rFonts w:ascii="仿宋" w:eastAsia="仿宋" w:hAnsi="仿宋" w:hint="eastAsia"/>
          <w:b/>
          <w:bCs/>
          <w:sz w:val="24"/>
          <w:lang w:val="zh-CN"/>
        </w:rPr>
        <w:t>报价函格式</w:t>
      </w:r>
      <w:bookmarkEnd w:id="12"/>
      <w:bookmarkEnd w:id="13"/>
      <w:bookmarkEnd w:id="14"/>
      <w:bookmarkEnd w:id="15"/>
      <w:bookmarkEnd w:id="16"/>
      <w:bookmarkEnd w:id="17"/>
    </w:p>
    <w:p w14:paraId="6C18B0F2" w14:textId="77777777" w:rsidR="00026067" w:rsidRDefault="00026067">
      <w:pPr>
        <w:spacing w:beforeLines="50" w:before="156" w:afterLines="50" w:after="156" w:line="360" w:lineRule="exact"/>
        <w:jc w:val="center"/>
        <w:rPr>
          <w:rFonts w:ascii="仿宋" w:eastAsia="仿宋" w:hAnsi="仿宋"/>
          <w:b/>
          <w:bCs/>
          <w:sz w:val="24"/>
          <w:lang w:val="zh-CN"/>
        </w:rPr>
      </w:pPr>
    </w:p>
    <w:p w14:paraId="4CA6191F" w14:textId="77777777" w:rsidR="00026067" w:rsidRDefault="00460C5E">
      <w:pPr>
        <w:spacing w:beforeLines="50" w:before="156" w:afterLines="50" w:after="156" w:line="360" w:lineRule="exact"/>
        <w:jc w:val="center"/>
        <w:rPr>
          <w:rFonts w:ascii="仿宋" w:eastAsia="仿宋" w:hAnsi="仿宋"/>
          <w:b/>
          <w:bCs/>
          <w:sz w:val="24"/>
          <w:lang w:val="zh-CN"/>
        </w:rPr>
      </w:pPr>
      <w:r>
        <w:rPr>
          <w:rFonts w:ascii="仿宋" w:eastAsia="仿宋" w:hAnsi="仿宋" w:hint="eastAsia"/>
          <w:b/>
          <w:bCs/>
          <w:sz w:val="24"/>
          <w:lang w:val="zh-CN"/>
        </w:rPr>
        <w:t>报价函</w:t>
      </w:r>
    </w:p>
    <w:p w14:paraId="7DB0DDE7" w14:textId="77777777" w:rsidR="00026067" w:rsidRDefault="00460C5E">
      <w:pPr>
        <w:spacing w:beforeLines="50" w:before="156" w:afterLines="50" w:after="156" w:line="360" w:lineRule="exact"/>
        <w:rPr>
          <w:rFonts w:ascii="仿宋" w:eastAsia="仿宋" w:hAnsi="仿宋"/>
          <w:sz w:val="24"/>
          <w:lang w:val="zh-CN"/>
        </w:rPr>
      </w:pPr>
      <w:r>
        <w:rPr>
          <w:rFonts w:ascii="仿宋" w:eastAsia="仿宋" w:hAnsi="仿宋" w:hint="eastAsia"/>
          <w:sz w:val="24"/>
          <w:lang w:val="zh-CN"/>
        </w:rPr>
        <w:t>致：</w:t>
      </w:r>
      <w:r>
        <w:rPr>
          <w:rFonts w:ascii="仿宋" w:eastAsia="仿宋" w:hAnsi="仿宋" w:hint="eastAsia"/>
          <w:b/>
          <w:bCs/>
          <w:sz w:val="24"/>
          <w:u w:val="single"/>
          <w:lang w:val="zh-CN"/>
        </w:rPr>
        <w:t>北京广播电视台</w:t>
      </w:r>
    </w:p>
    <w:p w14:paraId="6CD6463B" w14:textId="77777777" w:rsidR="00026067" w:rsidRDefault="00460C5E">
      <w:pPr>
        <w:spacing w:beforeLines="50" w:before="156" w:afterLines="50" w:after="156" w:line="360" w:lineRule="auto"/>
        <w:ind w:firstLine="435"/>
        <w:rPr>
          <w:rFonts w:ascii="仿宋" w:eastAsia="仿宋" w:hAnsi="仿宋"/>
          <w:sz w:val="24"/>
          <w:lang w:val="zh-CN"/>
        </w:rPr>
      </w:pPr>
      <w:r>
        <w:rPr>
          <w:rFonts w:ascii="仿宋" w:eastAsia="仿宋" w:hAnsi="仿宋" w:hint="eastAsia"/>
          <w:sz w:val="24"/>
          <w:lang w:val="zh-CN"/>
        </w:rPr>
        <w:t>根据贵方为</w:t>
      </w:r>
      <w:r>
        <w:rPr>
          <w:rFonts w:ascii="仿宋" w:eastAsia="仿宋" w:hAnsi="仿宋" w:hint="eastAsia"/>
          <w:sz w:val="24"/>
          <w:u w:val="single"/>
          <w:lang w:val="zh-CN"/>
        </w:rPr>
        <w:t>××××××××项目</w:t>
      </w:r>
      <w:r>
        <w:rPr>
          <w:rFonts w:ascii="仿宋" w:eastAsia="仿宋" w:hAnsi="仿宋" w:hint="eastAsia"/>
          <w:sz w:val="24"/>
          <w:lang w:val="zh-CN"/>
        </w:rPr>
        <w:t>的自行招标文件，签字代表</w:t>
      </w:r>
      <w:r>
        <w:rPr>
          <w:rFonts w:ascii="仿宋" w:eastAsia="仿宋" w:hAnsi="仿宋" w:hint="eastAsia"/>
          <w:sz w:val="24"/>
          <w:u w:val="single"/>
          <w:lang w:val="zh-CN"/>
        </w:rPr>
        <w:t>（印刷体姓名、职务）</w:t>
      </w:r>
      <w:r>
        <w:rPr>
          <w:rFonts w:ascii="仿宋" w:eastAsia="仿宋" w:hAnsi="仿宋" w:hint="eastAsia"/>
          <w:sz w:val="24"/>
          <w:lang w:val="zh-CN"/>
        </w:rPr>
        <w:t>经正式授权并代表投标人</w:t>
      </w:r>
      <w:r>
        <w:rPr>
          <w:rFonts w:ascii="仿宋" w:eastAsia="仿宋" w:hAnsi="仿宋" w:hint="eastAsia"/>
          <w:sz w:val="24"/>
          <w:u w:val="single"/>
          <w:lang w:val="zh-CN"/>
        </w:rPr>
        <w:t>（投标人名称、地址）</w:t>
      </w:r>
      <w:r>
        <w:rPr>
          <w:rFonts w:ascii="仿宋" w:eastAsia="仿宋" w:hAnsi="仿宋" w:hint="eastAsia"/>
          <w:sz w:val="24"/>
          <w:lang w:val="zh-CN"/>
        </w:rPr>
        <w:t>提交下述报价文件正本</w:t>
      </w:r>
      <w:r>
        <w:rPr>
          <w:rFonts w:ascii="仿宋" w:eastAsia="仿宋" w:hAnsi="仿宋"/>
          <w:sz w:val="24"/>
        </w:rPr>
        <w:t>1</w:t>
      </w:r>
      <w:r>
        <w:rPr>
          <w:rFonts w:ascii="仿宋" w:eastAsia="仿宋" w:hAnsi="仿宋" w:hint="eastAsia"/>
          <w:sz w:val="24"/>
          <w:lang w:val="zh-CN"/>
        </w:rPr>
        <w:t>份、副本一式</w:t>
      </w:r>
      <w:r>
        <w:rPr>
          <w:rFonts w:ascii="仿宋" w:eastAsia="仿宋" w:hAnsi="仿宋"/>
          <w:sz w:val="24"/>
        </w:rPr>
        <w:t>4</w:t>
      </w:r>
      <w:r>
        <w:rPr>
          <w:rFonts w:ascii="仿宋" w:eastAsia="仿宋" w:hAnsi="仿宋" w:hint="eastAsia"/>
          <w:sz w:val="24"/>
          <w:lang w:val="zh-CN"/>
        </w:rPr>
        <w:t>份。</w:t>
      </w:r>
    </w:p>
    <w:p w14:paraId="30671E9B" w14:textId="77777777" w:rsidR="00026067" w:rsidRDefault="00460C5E">
      <w:pPr>
        <w:spacing w:beforeLines="50" w:before="156" w:afterLines="50" w:after="156" w:line="360" w:lineRule="exact"/>
        <w:ind w:firstLine="420"/>
        <w:rPr>
          <w:rFonts w:ascii="仿宋" w:eastAsia="仿宋" w:hAnsi="仿宋"/>
          <w:sz w:val="24"/>
          <w:lang w:val="zh-CN"/>
        </w:rPr>
      </w:pPr>
      <w:r>
        <w:rPr>
          <w:rFonts w:ascii="仿宋" w:eastAsia="仿宋" w:hAnsi="仿宋" w:hint="eastAsia"/>
          <w:sz w:val="24"/>
          <w:lang w:val="zh-CN"/>
        </w:rPr>
        <w:t>在此，签字代表宣布同意如下：</w:t>
      </w:r>
    </w:p>
    <w:p w14:paraId="1C01152D" w14:textId="77777777" w:rsidR="00026067" w:rsidRDefault="00460C5E">
      <w:pPr>
        <w:pStyle w:val="af6"/>
        <w:numPr>
          <w:ilvl w:val="0"/>
          <w:numId w:val="15"/>
        </w:numPr>
        <w:tabs>
          <w:tab w:val="left" w:pos="840"/>
        </w:tabs>
        <w:spacing w:beforeLines="50" w:before="156" w:afterLines="50" w:after="156" w:line="360" w:lineRule="exact"/>
        <w:ind w:firstLineChars="0"/>
        <w:rPr>
          <w:rFonts w:ascii="仿宋" w:eastAsia="仿宋" w:hAnsi="仿宋"/>
          <w:sz w:val="24"/>
          <w:lang w:val="zh-CN"/>
        </w:rPr>
      </w:pPr>
      <w:r>
        <w:rPr>
          <w:rFonts w:ascii="仿宋" w:eastAsia="仿宋" w:hAnsi="仿宋" w:hint="eastAsia"/>
          <w:sz w:val="24"/>
          <w:lang w:val="zh-CN"/>
        </w:rPr>
        <w:t>报价总价为：（大写）元人民币，本报价完全符合自行招标邀请文件的规定。服务项目地点：。</w:t>
      </w:r>
    </w:p>
    <w:p w14:paraId="6DF5D266" w14:textId="77777777" w:rsidR="00026067" w:rsidRDefault="00460C5E">
      <w:pPr>
        <w:pStyle w:val="af6"/>
        <w:numPr>
          <w:ilvl w:val="0"/>
          <w:numId w:val="15"/>
        </w:numPr>
        <w:spacing w:beforeLines="50" w:before="156" w:afterLines="50" w:after="156" w:line="360" w:lineRule="exact"/>
        <w:ind w:firstLineChars="0"/>
        <w:rPr>
          <w:rFonts w:ascii="仿宋" w:eastAsia="仿宋" w:hAnsi="仿宋"/>
          <w:sz w:val="24"/>
          <w:lang w:val="zh-CN"/>
        </w:rPr>
      </w:pPr>
      <w:r>
        <w:rPr>
          <w:rFonts w:ascii="仿宋" w:eastAsia="仿宋" w:hAnsi="仿宋" w:hint="eastAsia"/>
          <w:sz w:val="24"/>
          <w:lang w:val="zh-CN"/>
        </w:rPr>
        <w:t>投标人将按自行招标文件的规定履行责任和义务。</w:t>
      </w:r>
    </w:p>
    <w:p w14:paraId="66D114BE" w14:textId="77777777" w:rsidR="00026067" w:rsidRDefault="00460C5E">
      <w:pPr>
        <w:pStyle w:val="af6"/>
        <w:numPr>
          <w:ilvl w:val="0"/>
          <w:numId w:val="15"/>
        </w:numPr>
        <w:spacing w:beforeLines="50" w:before="156" w:afterLines="50" w:after="156" w:line="360" w:lineRule="exact"/>
        <w:ind w:firstLineChars="0"/>
        <w:rPr>
          <w:rFonts w:ascii="仿宋" w:eastAsia="仿宋" w:hAnsi="仿宋"/>
          <w:sz w:val="24"/>
          <w:lang w:val="zh-CN"/>
        </w:rPr>
      </w:pPr>
      <w:r>
        <w:rPr>
          <w:rFonts w:ascii="仿宋" w:eastAsia="仿宋" w:hAnsi="仿宋" w:hint="eastAsia"/>
          <w:sz w:val="24"/>
          <w:lang w:val="zh-CN"/>
        </w:rPr>
        <w:t>投标人已详细审查全部自行招标文件。我们完全理解并同意放弃对这方面有不明及误解的权利。</w:t>
      </w:r>
    </w:p>
    <w:p w14:paraId="2C013418" w14:textId="77777777" w:rsidR="00026067" w:rsidRDefault="00460C5E">
      <w:pPr>
        <w:pStyle w:val="af6"/>
        <w:numPr>
          <w:ilvl w:val="0"/>
          <w:numId w:val="15"/>
        </w:numPr>
        <w:spacing w:beforeLines="50" w:before="156" w:afterLines="50" w:after="156" w:line="360" w:lineRule="exact"/>
        <w:ind w:firstLineChars="0"/>
        <w:rPr>
          <w:rFonts w:ascii="仿宋" w:eastAsia="仿宋" w:hAnsi="仿宋"/>
          <w:sz w:val="24"/>
          <w:lang w:val="zh-CN"/>
        </w:rPr>
      </w:pPr>
      <w:r>
        <w:rPr>
          <w:rFonts w:ascii="仿宋" w:eastAsia="仿宋" w:hAnsi="仿宋" w:hint="eastAsia"/>
          <w:sz w:val="24"/>
          <w:lang w:val="zh-CN"/>
        </w:rPr>
        <w:t>本投标有效期为自递交报价之日起</w:t>
      </w:r>
      <w:r>
        <w:rPr>
          <w:rFonts w:ascii="仿宋" w:eastAsia="仿宋" w:hAnsi="仿宋"/>
          <w:sz w:val="24"/>
          <w:u w:val="single"/>
        </w:rPr>
        <w:t>90</w:t>
      </w:r>
      <w:r>
        <w:rPr>
          <w:rFonts w:ascii="仿宋" w:eastAsia="仿宋" w:hAnsi="仿宋" w:hint="eastAsia"/>
          <w:sz w:val="24"/>
          <w:lang w:val="zh-CN"/>
        </w:rPr>
        <w:t>个日历日。</w:t>
      </w:r>
    </w:p>
    <w:p w14:paraId="1AC0B00D" w14:textId="77777777" w:rsidR="00026067" w:rsidRDefault="00460C5E">
      <w:pPr>
        <w:pStyle w:val="af6"/>
        <w:numPr>
          <w:ilvl w:val="0"/>
          <w:numId w:val="15"/>
        </w:numPr>
        <w:spacing w:beforeLines="50" w:before="156" w:afterLines="50" w:after="156" w:line="360" w:lineRule="exact"/>
        <w:ind w:firstLineChars="0"/>
        <w:rPr>
          <w:rFonts w:ascii="仿宋" w:eastAsia="仿宋" w:hAnsi="仿宋"/>
          <w:sz w:val="24"/>
          <w:lang w:val="zh-CN"/>
        </w:rPr>
      </w:pPr>
      <w:r>
        <w:rPr>
          <w:rFonts w:ascii="仿宋" w:eastAsia="仿宋" w:hAnsi="仿宋" w:hint="eastAsia"/>
          <w:sz w:val="24"/>
          <w:lang w:val="zh-CN"/>
        </w:rPr>
        <w:t>我方同意提供按照贵方可能要求的与其报价有关的一切数据或资料，完全理解贵方不一定接受最低价格的报价。</w:t>
      </w:r>
    </w:p>
    <w:p w14:paraId="738EC249" w14:textId="77777777" w:rsidR="00026067" w:rsidRDefault="00460C5E">
      <w:pPr>
        <w:pStyle w:val="af6"/>
        <w:numPr>
          <w:ilvl w:val="0"/>
          <w:numId w:val="15"/>
        </w:numPr>
        <w:spacing w:beforeLines="50" w:before="156" w:afterLines="50" w:after="156" w:line="360" w:lineRule="exact"/>
        <w:ind w:firstLineChars="0"/>
        <w:rPr>
          <w:rFonts w:ascii="仿宋" w:eastAsia="仿宋" w:hAnsi="仿宋"/>
          <w:sz w:val="24"/>
          <w:lang w:val="zh-CN"/>
        </w:rPr>
      </w:pPr>
      <w:r>
        <w:rPr>
          <w:rFonts w:ascii="仿宋" w:eastAsia="仿宋" w:hAnsi="仿宋" w:hint="eastAsia"/>
          <w:sz w:val="24"/>
          <w:lang w:val="zh-CN"/>
        </w:rPr>
        <w:t>与本报价文件有关的一切正式往来信函请寄：</w:t>
      </w:r>
    </w:p>
    <w:p w14:paraId="00E6D898" w14:textId="77777777" w:rsidR="00026067" w:rsidRDefault="00026067">
      <w:pPr>
        <w:spacing w:beforeLines="50" w:before="156" w:afterLines="50" w:after="156" w:line="360" w:lineRule="exact"/>
        <w:ind w:left="420"/>
        <w:rPr>
          <w:rFonts w:ascii="仿宋" w:eastAsia="仿宋" w:hAnsi="仿宋"/>
          <w:sz w:val="24"/>
          <w:lang w:val="zh-CN"/>
        </w:rPr>
      </w:pPr>
    </w:p>
    <w:p w14:paraId="5100804E" w14:textId="77777777" w:rsidR="00026067" w:rsidRDefault="00460C5E">
      <w:pPr>
        <w:spacing w:beforeLines="50" w:before="156" w:afterLines="50" w:after="156" w:line="360" w:lineRule="exact"/>
        <w:rPr>
          <w:rFonts w:ascii="仿宋" w:eastAsia="仿宋" w:hAnsi="仿宋"/>
          <w:szCs w:val="21"/>
          <w:lang w:val="zh-CN"/>
        </w:rPr>
      </w:pPr>
      <w:r>
        <w:rPr>
          <w:rFonts w:ascii="仿宋" w:eastAsia="仿宋" w:hAnsi="仿宋" w:hint="eastAsia"/>
          <w:szCs w:val="21"/>
          <w:lang w:val="zh-CN"/>
        </w:rPr>
        <w:t>地址</w:t>
      </w:r>
    </w:p>
    <w:p w14:paraId="3B544D7E" w14:textId="77777777" w:rsidR="00026067" w:rsidRDefault="00460C5E">
      <w:pPr>
        <w:spacing w:beforeLines="50" w:before="156" w:afterLines="50" w:after="156" w:line="360" w:lineRule="exact"/>
        <w:rPr>
          <w:rFonts w:ascii="仿宋" w:eastAsia="仿宋" w:hAnsi="仿宋"/>
          <w:szCs w:val="21"/>
          <w:lang w:val="zh-CN"/>
        </w:rPr>
      </w:pPr>
      <w:r>
        <w:rPr>
          <w:rFonts w:ascii="仿宋" w:eastAsia="仿宋" w:hAnsi="仿宋" w:hint="eastAsia"/>
          <w:szCs w:val="21"/>
          <w:lang w:val="zh-CN"/>
        </w:rPr>
        <w:t>电话</w:t>
      </w:r>
    </w:p>
    <w:p w14:paraId="6164AC88" w14:textId="77777777" w:rsidR="00026067" w:rsidRDefault="00460C5E">
      <w:pPr>
        <w:spacing w:beforeLines="50" w:before="156" w:afterLines="50" w:after="156" w:line="360" w:lineRule="exact"/>
        <w:rPr>
          <w:rFonts w:ascii="仿宋" w:eastAsia="仿宋" w:hAnsi="仿宋"/>
          <w:szCs w:val="21"/>
          <w:u w:val="single"/>
          <w:lang w:val="zh-CN"/>
        </w:rPr>
      </w:pPr>
      <w:r>
        <w:rPr>
          <w:rFonts w:ascii="仿宋" w:eastAsia="仿宋" w:hAnsi="仿宋" w:hint="eastAsia"/>
          <w:szCs w:val="21"/>
          <w:lang w:val="zh-CN"/>
        </w:rPr>
        <w:t>传真</w:t>
      </w:r>
    </w:p>
    <w:p w14:paraId="4A723FC6" w14:textId="77777777" w:rsidR="00026067" w:rsidRDefault="00460C5E">
      <w:pPr>
        <w:spacing w:beforeLines="50" w:before="156" w:afterLines="50" w:after="156" w:line="360" w:lineRule="exact"/>
        <w:rPr>
          <w:rFonts w:ascii="仿宋" w:eastAsia="仿宋" w:hAnsi="仿宋"/>
          <w:szCs w:val="21"/>
          <w:u w:val="single"/>
        </w:rPr>
      </w:pPr>
      <w:r>
        <w:rPr>
          <w:rFonts w:ascii="仿宋" w:eastAsia="仿宋" w:hAnsi="仿宋" w:hint="eastAsia"/>
          <w:szCs w:val="21"/>
          <w:lang w:val="zh-CN"/>
        </w:rPr>
        <w:t>电子函件</w:t>
      </w:r>
    </w:p>
    <w:p w14:paraId="1ADCDB72" w14:textId="77777777" w:rsidR="00026067" w:rsidRDefault="00460C5E">
      <w:pPr>
        <w:spacing w:beforeLines="50" w:before="156" w:afterLines="50" w:after="156" w:line="360" w:lineRule="exact"/>
        <w:rPr>
          <w:rFonts w:ascii="仿宋" w:eastAsia="仿宋" w:hAnsi="仿宋"/>
          <w:szCs w:val="21"/>
          <w:lang w:val="zh-CN"/>
        </w:rPr>
      </w:pPr>
      <w:r>
        <w:rPr>
          <w:rFonts w:ascii="仿宋" w:eastAsia="仿宋" w:hAnsi="仿宋" w:hint="eastAsia"/>
          <w:szCs w:val="21"/>
          <w:lang w:val="zh-CN"/>
        </w:rPr>
        <w:t>供应商授权代表签字</w:t>
      </w:r>
    </w:p>
    <w:p w14:paraId="7B08896D" w14:textId="77777777" w:rsidR="00026067" w:rsidRDefault="00460C5E">
      <w:pPr>
        <w:spacing w:beforeLines="50" w:before="156" w:afterLines="50" w:after="156" w:line="360" w:lineRule="exact"/>
        <w:rPr>
          <w:rFonts w:ascii="仿宋" w:eastAsia="仿宋" w:hAnsi="仿宋"/>
          <w:szCs w:val="21"/>
          <w:lang w:val="zh-CN"/>
        </w:rPr>
      </w:pPr>
      <w:r>
        <w:rPr>
          <w:rFonts w:ascii="仿宋" w:eastAsia="仿宋" w:hAnsi="仿宋" w:hint="eastAsia"/>
          <w:szCs w:val="21"/>
          <w:lang w:val="zh-CN"/>
        </w:rPr>
        <w:t>供应商名称</w:t>
      </w:r>
    </w:p>
    <w:p w14:paraId="394DCA54" w14:textId="77777777" w:rsidR="00026067" w:rsidRDefault="00460C5E">
      <w:pPr>
        <w:spacing w:beforeLines="50" w:before="156" w:afterLines="50" w:after="156" w:line="360" w:lineRule="exact"/>
        <w:rPr>
          <w:rFonts w:ascii="仿宋" w:eastAsia="仿宋" w:hAnsi="仿宋"/>
          <w:szCs w:val="21"/>
          <w:lang w:val="zh-CN"/>
        </w:rPr>
      </w:pPr>
      <w:r>
        <w:rPr>
          <w:rFonts w:ascii="仿宋" w:eastAsia="仿宋" w:hAnsi="仿宋" w:hint="eastAsia"/>
          <w:szCs w:val="21"/>
          <w:lang w:val="zh-CN"/>
        </w:rPr>
        <w:t>供应商公章</w:t>
      </w:r>
    </w:p>
    <w:p w14:paraId="69E34756" w14:textId="77777777" w:rsidR="00026067" w:rsidRDefault="00460C5E">
      <w:pPr>
        <w:spacing w:beforeLines="50" w:before="156" w:afterLines="50" w:after="156" w:line="360" w:lineRule="exact"/>
        <w:rPr>
          <w:rFonts w:ascii="仿宋" w:eastAsia="仿宋" w:hAnsi="仿宋"/>
          <w:szCs w:val="21"/>
          <w:lang w:val="zh-CN"/>
        </w:rPr>
      </w:pPr>
      <w:r>
        <w:rPr>
          <w:rFonts w:ascii="仿宋" w:eastAsia="仿宋" w:hAnsi="仿宋" w:hint="eastAsia"/>
          <w:szCs w:val="21"/>
          <w:lang w:val="zh-CN"/>
        </w:rPr>
        <w:t>日期：年月日</w:t>
      </w:r>
    </w:p>
    <w:p w14:paraId="37F97068" w14:textId="77777777" w:rsidR="00026067" w:rsidRDefault="00460C5E">
      <w:pPr>
        <w:spacing w:beforeLines="50" w:before="156" w:afterLines="50" w:after="156" w:line="360" w:lineRule="exact"/>
        <w:outlineLvl w:val="0"/>
        <w:rPr>
          <w:rFonts w:ascii="仿宋" w:eastAsia="仿宋" w:hAnsi="仿宋"/>
          <w:b/>
          <w:bCs/>
          <w:sz w:val="24"/>
          <w:lang w:val="zh-CN"/>
        </w:rPr>
      </w:pPr>
      <w:r>
        <w:rPr>
          <w:rFonts w:ascii="仿宋" w:eastAsia="仿宋" w:hAnsi="仿宋"/>
          <w:sz w:val="24"/>
          <w:lang w:val="zh-CN"/>
        </w:rPr>
        <w:br w:type="page"/>
      </w:r>
      <w:bookmarkStart w:id="18" w:name="_Toc19865"/>
      <w:bookmarkStart w:id="19" w:name="_Toc147566635"/>
      <w:bookmarkStart w:id="20" w:name="_Toc10387"/>
      <w:bookmarkStart w:id="21" w:name="_Toc13598"/>
      <w:bookmarkStart w:id="22" w:name="_Toc27245"/>
      <w:bookmarkStart w:id="23" w:name="_Toc268184317"/>
      <w:r>
        <w:rPr>
          <w:rFonts w:ascii="仿宋" w:eastAsia="仿宋" w:hAnsi="仿宋" w:hint="eastAsia"/>
          <w:b/>
          <w:bCs/>
          <w:sz w:val="24"/>
          <w:lang w:val="zh-CN"/>
        </w:rPr>
        <w:lastRenderedPageBreak/>
        <w:t>附件</w:t>
      </w:r>
      <w:r>
        <w:rPr>
          <w:rFonts w:ascii="仿宋" w:eastAsia="仿宋" w:hAnsi="仿宋" w:hint="eastAsia"/>
          <w:b/>
          <w:bCs/>
          <w:sz w:val="24"/>
          <w:lang w:val="zh-CN"/>
        </w:rPr>
        <w:t xml:space="preserve">2 </w:t>
      </w:r>
      <w:r>
        <w:rPr>
          <w:rFonts w:ascii="仿宋" w:eastAsia="仿宋" w:hAnsi="仿宋" w:hint="eastAsia"/>
          <w:b/>
          <w:bCs/>
          <w:sz w:val="24"/>
          <w:lang w:val="zh-CN"/>
        </w:rPr>
        <w:t>报价表格式</w:t>
      </w:r>
      <w:bookmarkEnd w:id="18"/>
      <w:bookmarkEnd w:id="19"/>
      <w:bookmarkEnd w:id="20"/>
      <w:bookmarkEnd w:id="21"/>
      <w:bookmarkEnd w:id="22"/>
      <w:bookmarkEnd w:id="23"/>
    </w:p>
    <w:p w14:paraId="79E3125D" w14:textId="77777777" w:rsidR="00026067" w:rsidRDefault="00460C5E">
      <w:pPr>
        <w:tabs>
          <w:tab w:val="left" w:pos="540"/>
        </w:tabs>
        <w:spacing w:beforeLines="50" w:before="156" w:afterLines="50" w:after="156" w:line="360" w:lineRule="exact"/>
        <w:ind w:left="540" w:hanging="540"/>
        <w:rPr>
          <w:rFonts w:ascii="仿宋" w:eastAsia="仿宋" w:hAnsi="仿宋"/>
          <w:b/>
          <w:bCs/>
          <w:sz w:val="24"/>
          <w:lang w:val="zh-CN"/>
        </w:rPr>
      </w:pPr>
      <w:r>
        <w:rPr>
          <w:rFonts w:ascii="仿宋" w:eastAsia="仿宋" w:hAnsi="仿宋" w:hint="eastAsia"/>
          <w:b/>
          <w:bCs/>
          <w:sz w:val="24"/>
          <w:lang w:val="zh-CN"/>
        </w:rPr>
        <w:t xml:space="preserve">1. </w:t>
      </w:r>
      <w:r>
        <w:rPr>
          <w:rFonts w:ascii="仿宋" w:eastAsia="仿宋" w:hAnsi="仿宋" w:hint="eastAsia"/>
          <w:b/>
          <w:bCs/>
          <w:sz w:val="24"/>
          <w:lang w:val="zh-CN"/>
        </w:rPr>
        <w:t>自行招标报价说明</w:t>
      </w:r>
    </w:p>
    <w:p w14:paraId="7C02725B" w14:textId="77777777" w:rsidR="00026067" w:rsidRDefault="00460C5E">
      <w:pPr>
        <w:pStyle w:val="af6"/>
        <w:numPr>
          <w:ilvl w:val="1"/>
          <w:numId w:val="16"/>
        </w:numPr>
        <w:tabs>
          <w:tab w:val="left" w:pos="540"/>
        </w:tabs>
        <w:spacing w:beforeLines="50" w:before="156" w:afterLines="50" w:after="156" w:line="360" w:lineRule="exact"/>
        <w:ind w:firstLineChars="0"/>
        <w:rPr>
          <w:rFonts w:ascii="仿宋" w:eastAsia="仿宋" w:hAnsi="仿宋"/>
          <w:sz w:val="24"/>
          <w:lang w:val="zh-CN"/>
        </w:rPr>
      </w:pPr>
      <w:r>
        <w:rPr>
          <w:rFonts w:ascii="仿宋" w:eastAsia="仿宋" w:hAnsi="仿宋" w:hint="eastAsia"/>
          <w:sz w:val="24"/>
          <w:lang w:val="zh-CN"/>
        </w:rPr>
        <w:t>报价表应与台内自行招标邀请函、项目需求及说明等自行招标文件一起参照阅读。</w:t>
      </w:r>
    </w:p>
    <w:p w14:paraId="5C0F1A82" w14:textId="77777777" w:rsidR="00026067" w:rsidRDefault="00460C5E">
      <w:pPr>
        <w:pStyle w:val="af6"/>
        <w:numPr>
          <w:ilvl w:val="1"/>
          <w:numId w:val="16"/>
        </w:numPr>
        <w:tabs>
          <w:tab w:val="left" w:pos="540"/>
        </w:tabs>
        <w:spacing w:beforeLines="50" w:before="156" w:afterLines="50" w:after="156" w:line="360" w:lineRule="exact"/>
        <w:ind w:firstLineChars="0"/>
        <w:rPr>
          <w:rFonts w:ascii="仿宋" w:eastAsia="仿宋" w:hAnsi="仿宋"/>
          <w:sz w:val="24"/>
          <w:lang w:val="zh-CN"/>
        </w:rPr>
      </w:pPr>
      <w:r>
        <w:rPr>
          <w:rFonts w:ascii="仿宋" w:eastAsia="仿宋" w:hAnsi="仿宋" w:hint="eastAsia"/>
          <w:sz w:val="24"/>
          <w:lang w:val="zh-CN"/>
        </w:rPr>
        <w:t>报价表中的单价和合价包括由投标人承担的直接费、间接费、税金等全部费用和要求获得的利润以及应由投标人承担的义务、责任和风险所发生的一切费用。</w:t>
      </w:r>
    </w:p>
    <w:p w14:paraId="739F5845" w14:textId="77777777" w:rsidR="00026067" w:rsidRDefault="00460C5E">
      <w:pPr>
        <w:pStyle w:val="af6"/>
        <w:numPr>
          <w:ilvl w:val="1"/>
          <w:numId w:val="16"/>
        </w:numPr>
        <w:tabs>
          <w:tab w:val="left" w:pos="540"/>
        </w:tabs>
        <w:spacing w:beforeLines="50" w:before="156" w:afterLines="50" w:after="156" w:line="360" w:lineRule="exact"/>
        <w:ind w:firstLineChars="0"/>
        <w:rPr>
          <w:rFonts w:ascii="仿宋" w:eastAsia="仿宋" w:hAnsi="仿宋"/>
          <w:sz w:val="24"/>
          <w:lang w:val="zh-CN"/>
        </w:rPr>
      </w:pPr>
      <w:r>
        <w:rPr>
          <w:rFonts w:ascii="仿宋" w:eastAsia="仿宋" w:hAnsi="仿宋" w:hint="eastAsia"/>
          <w:sz w:val="24"/>
          <w:lang w:val="zh-CN"/>
        </w:rPr>
        <w:t>符合合同规定的全部费用和利润都应包括在报价表所列的各项目中，合同规定应由投标人承担而在报价表中未详细列出的项目，其费用和利润应认为已包括在其他有关项目的单价和合价中。投标人不应在报价表中自行增加新的项目或修改项目名称。</w:t>
      </w:r>
    </w:p>
    <w:p w14:paraId="53715918" w14:textId="77777777" w:rsidR="00026067" w:rsidRDefault="00460C5E">
      <w:pPr>
        <w:pStyle w:val="af6"/>
        <w:numPr>
          <w:ilvl w:val="1"/>
          <w:numId w:val="16"/>
        </w:numPr>
        <w:tabs>
          <w:tab w:val="left" w:pos="540"/>
        </w:tabs>
        <w:spacing w:beforeLines="50" w:before="156" w:afterLines="50" w:after="156" w:line="360" w:lineRule="exact"/>
        <w:ind w:firstLineChars="0"/>
        <w:rPr>
          <w:rFonts w:ascii="仿宋" w:eastAsia="仿宋" w:hAnsi="仿宋"/>
          <w:sz w:val="24"/>
          <w:lang w:val="zh-CN"/>
        </w:rPr>
      </w:pPr>
      <w:r>
        <w:rPr>
          <w:rFonts w:ascii="仿宋" w:eastAsia="仿宋" w:hAnsi="仿宋" w:hint="eastAsia"/>
          <w:sz w:val="24"/>
          <w:lang w:val="zh-CN"/>
        </w:rPr>
        <w:t>报价中的“单价”和“合价”栏均应由投标人填报。投标人还应填报报价汇总表，并在其结尾处填写总报价。报价货币为人民币。若投标人对某些项目未填报单价和合价，则应认为已包括在其他项目的单价和合价以及总报价内。</w:t>
      </w:r>
    </w:p>
    <w:p w14:paraId="78B7BB21" w14:textId="77777777" w:rsidR="00026067" w:rsidRDefault="00460C5E">
      <w:pPr>
        <w:pStyle w:val="af6"/>
        <w:numPr>
          <w:ilvl w:val="1"/>
          <w:numId w:val="16"/>
        </w:numPr>
        <w:tabs>
          <w:tab w:val="left" w:pos="540"/>
        </w:tabs>
        <w:spacing w:beforeLines="50" w:before="156" w:afterLines="50" w:after="156" w:line="360" w:lineRule="exact"/>
        <w:ind w:firstLineChars="0"/>
        <w:rPr>
          <w:rFonts w:ascii="仿宋" w:eastAsia="仿宋" w:hAnsi="仿宋"/>
          <w:sz w:val="24"/>
          <w:lang w:val="zh-CN"/>
        </w:rPr>
      </w:pPr>
      <w:r>
        <w:rPr>
          <w:rFonts w:ascii="仿宋" w:eastAsia="仿宋" w:hAnsi="仿宋" w:hint="eastAsia"/>
          <w:sz w:val="24"/>
          <w:lang w:val="zh-CN"/>
        </w:rPr>
        <w:t>采购方将根据项目进展情况进行质量检查、验收，投标人应提供工作条件，其费用计入报价中。</w:t>
      </w:r>
    </w:p>
    <w:p w14:paraId="49959BEC" w14:textId="77777777" w:rsidR="00026067" w:rsidRDefault="00026067">
      <w:pPr>
        <w:spacing w:beforeLines="50" w:before="156" w:afterLines="50" w:after="156" w:line="360" w:lineRule="exact"/>
        <w:ind w:left="239"/>
        <w:rPr>
          <w:rFonts w:ascii="仿宋" w:eastAsia="仿宋" w:hAnsi="仿宋"/>
          <w:sz w:val="24"/>
          <w:lang w:val="zh-CN"/>
        </w:rPr>
      </w:pPr>
    </w:p>
    <w:p w14:paraId="34DE7FB2" w14:textId="77777777" w:rsidR="00026067" w:rsidRDefault="00026067">
      <w:pPr>
        <w:spacing w:beforeLines="50" w:before="156" w:afterLines="50" w:after="156" w:line="360" w:lineRule="exact"/>
        <w:ind w:left="239"/>
        <w:rPr>
          <w:rFonts w:ascii="仿宋" w:eastAsia="仿宋" w:hAnsi="仿宋"/>
          <w:sz w:val="24"/>
          <w:lang w:val="zh-CN"/>
        </w:rPr>
      </w:pPr>
    </w:p>
    <w:p w14:paraId="78D07B3A" w14:textId="77777777" w:rsidR="00026067" w:rsidRDefault="00460C5E">
      <w:pPr>
        <w:spacing w:beforeLines="50" w:before="156" w:afterLines="50" w:after="156" w:line="360" w:lineRule="exact"/>
        <w:ind w:left="239"/>
        <w:rPr>
          <w:rFonts w:ascii="仿宋" w:eastAsia="仿宋" w:hAnsi="仿宋"/>
          <w:sz w:val="24"/>
          <w:lang w:val="zh-CN"/>
        </w:rPr>
      </w:pPr>
      <w:r>
        <w:rPr>
          <w:rFonts w:ascii="仿宋" w:eastAsia="仿宋" w:hAnsi="仿宋" w:hint="eastAsia"/>
          <w:sz w:val="24"/>
          <w:lang w:val="zh-CN"/>
        </w:rPr>
        <w:t>供应商名称（打印、盖章）：</w:t>
      </w:r>
    </w:p>
    <w:p w14:paraId="53E80EF5" w14:textId="77777777" w:rsidR="00026067" w:rsidRDefault="00460C5E">
      <w:pPr>
        <w:spacing w:beforeLines="50" w:before="156" w:afterLines="50" w:after="156" w:line="360" w:lineRule="exact"/>
        <w:ind w:left="239"/>
        <w:rPr>
          <w:rFonts w:ascii="仿宋" w:eastAsia="仿宋" w:hAnsi="仿宋"/>
          <w:sz w:val="24"/>
          <w:lang w:val="zh-CN"/>
        </w:rPr>
      </w:pPr>
      <w:r>
        <w:rPr>
          <w:rFonts w:ascii="仿宋" w:eastAsia="仿宋" w:hAnsi="仿宋" w:hint="eastAsia"/>
          <w:sz w:val="24"/>
          <w:lang w:val="zh-CN"/>
        </w:rPr>
        <w:t>供应商授权代表（签字）：</w:t>
      </w:r>
    </w:p>
    <w:p w14:paraId="77D5F4AB" w14:textId="77777777" w:rsidR="00026067" w:rsidRDefault="00460C5E">
      <w:pPr>
        <w:spacing w:beforeLines="50" w:before="156" w:afterLines="50" w:after="156" w:line="360" w:lineRule="exact"/>
        <w:ind w:firstLine="240"/>
        <w:rPr>
          <w:rFonts w:ascii="仿宋" w:eastAsia="仿宋" w:hAnsi="仿宋"/>
          <w:sz w:val="24"/>
          <w:lang w:val="zh-CN"/>
        </w:rPr>
      </w:pPr>
      <w:r>
        <w:rPr>
          <w:rFonts w:ascii="仿宋" w:eastAsia="仿宋" w:hAnsi="仿宋" w:hint="eastAsia"/>
          <w:sz w:val="24"/>
          <w:lang w:val="zh-CN"/>
        </w:rPr>
        <w:t>日期：年月日</w:t>
      </w:r>
    </w:p>
    <w:p w14:paraId="48C788E0" w14:textId="77777777" w:rsidR="00026067" w:rsidRDefault="00026067">
      <w:pPr>
        <w:jc w:val="center"/>
        <w:rPr>
          <w:rFonts w:ascii="仿宋" w:eastAsia="仿宋" w:hAnsi="仿宋"/>
          <w:b/>
          <w:bCs/>
          <w:sz w:val="24"/>
          <w:lang w:val="zh-CN"/>
        </w:rPr>
      </w:pPr>
    </w:p>
    <w:p w14:paraId="494B19DB" w14:textId="77777777" w:rsidR="00026067" w:rsidRDefault="00026067">
      <w:pPr>
        <w:jc w:val="center"/>
        <w:rPr>
          <w:rFonts w:ascii="仿宋" w:eastAsia="仿宋" w:hAnsi="仿宋"/>
          <w:b/>
          <w:bCs/>
          <w:sz w:val="24"/>
          <w:lang w:val="zh-CN"/>
        </w:rPr>
      </w:pPr>
    </w:p>
    <w:p w14:paraId="6A6A9B93" w14:textId="77777777" w:rsidR="00026067" w:rsidRDefault="00460C5E">
      <w:pPr>
        <w:spacing w:line="360" w:lineRule="auto"/>
        <w:ind w:left="728" w:hanging="726"/>
        <w:rPr>
          <w:rFonts w:ascii="仿宋" w:eastAsia="仿宋" w:hAnsi="仿宋"/>
          <w:b/>
          <w:bCs/>
          <w:sz w:val="24"/>
          <w:lang w:val="zh-CN"/>
        </w:rPr>
      </w:pPr>
      <w:r>
        <w:rPr>
          <w:rFonts w:ascii="仿宋" w:eastAsia="仿宋" w:hAnsi="仿宋"/>
          <w:b/>
          <w:bCs/>
          <w:sz w:val="24"/>
        </w:rPr>
        <w:br w:type="page"/>
      </w:r>
      <w:r>
        <w:rPr>
          <w:rFonts w:ascii="仿宋" w:eastAsia="仿宋" w:hAnsi="仿宋"/>
          <w:b/>
          <w:bCs/>
          <w:sz w:val="24"/>
          <w:lang w:val="zh-CN"/>
        </w:rPr>
        <w:lastRenderedPageBreak/>
        <w:t>2</w:t>
      </w:r>
      <w:r>
        <w:rPr>
          <w:rFonts w:ascii="仿宋" w:eastAsia="仿宋" w:hAnsi="仿宋" w:hint="eastAsia"/>
          <w:b/>
          <w:bCs/>
          <w:sz w:val="24"/>
          <w:lang w:val="zh-CN"/>
        </w:rPr>
        <w:t>．总报价表</w:t>
      </w:r>
    </w:p>
    <w:p w14:paraId="72ECCF2E" w14:textId="77777777" w:rsidR="00026067" w:rsidRDefault="00026067">
      <w:pPr>
        <w:tabs>
          <w:tab w:val="left" w:pos="5580"/>
        </w:tabs>
        <w:ind w:firstLine="480"/>
        <w:rPr>
          <w:rFonts w:ascii="仿宋" w:eastAsia="仿宋" w:hAnsi="仿宋"/>
          <w:sz w:val="24"/>
          <w:lang w:val="zh-CN"/>
        </w:rPr>
      </w:pPr>
    </w:p>
    <w:p w14:paraId="3A43EBE8" w14:textId="77777777" w:rsidR="00026067" w:rsidRDefault="00460C5E">
      <w:pPr>
        <w:tabs>
          <w:tab w:val="left" w:pos="1800"/>
          <w:tab w:val="left" w:pos="5580"/>
        </w:tabs>
        <w:spacing w:line="360" w:lineRule="auto"/>
        <w:rPr>
          <w:rFonts w:ascii="仿宋" w:eastAsia="仿宋" w:hAnsi="仿宋"/>
          <w:sz w:val="24"/>
          <w:lang w:val="zh-CN"/>
        </w:rPr>
      </w:pPr>
      <w:r>
        <w:rPr>
          <w:rFonts w:ascii="仿宋" w:eastAsia="仿宋" w:hAnsi="仿宋" w:hint="eastAsia"/>
          <w:sz w:val="24"/>
          <w:lang w:val="zh-CN"/>
        </w:rPr>
        <w:t>项目名称：项目编号：</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2346"/>
        <w:gridCol w:w="2874"/>
        <w:gridCol w:w="2451"/>
      </w:tblGrid>
      <w:tr w:rsidR="00026067" w14:paraId="5899E1BD" w14:textId="77777777">
        <w:tc>
          <w:tcPr>
            <w:tcW w:w="1368" w:type="dxa"/>
            <w:tcBorders>
              <w:top w:val="single" w:sz="4" w:space="0" w:color="auto"/>
              <w:left w:val="single" w:sz="4" w:space="0" w:color="auto"/>
              <w:bottom w:val="single" w:sz="4" w:space="0" w:color="auto"/>
              <w:right w:val="single" w:sz="4" w:space="0" w:color="auto"/>
            </w:tcBorders>
          </w:tcPr>
          <w:p w14:paraId="0205AF72" w14:textId="77777777" w:rsidR="00026067" w:rsidRDefault="00460C5E">
            <w:pPr>
              <w:tabs>
                <w:tab w:val="left" w:pos="5580"/>
              </w:tabs>
              <w:spacing w:before="120"/>
              <w:rPr>
                <w:rFonts w:ascii="仿宋" w:eastAsia="仿宋" w:hAnsi="仿宋"/>
                <w:sz w:val="24"/>
              </w:rPr>
            </w:pPr>
            <w:r>
              <w:rPr>
                <w:rFonts w:ascii="仿宋" w:eastAsia="仿宋" w:hAnsi="仿宋" w:hint="eastAsia"/>
                <w:sz w:val="24"/>
                <w:lang w:val="zh-CN"/>
              </w:rPr>
              <w:t>序号</w:t>
            </w:r>
          </w:p>
        </w:tc>
        <w:tc>
          <w:tcPr>
            <w:tcW w:w="2346" w:type="dxa"/>
            <w:tcBorders>
              <w:top w:val="single" w:sz="4" w:space="0" w:color="auto"/>
              <w:left w:val="single" w:sz="4" w:space="0" w:color="auto"/>
              <w:bottom w:val="single" w:sz="4" w:space="0" w:color="auto"/>
              <w:right w:val="single" w:sz="4" w:space="0" w:color="auto"/>
            </w:tcBorders>
          </w:tcPr>
          <w:p w14:paraId="5C31977E" w14:textId="77777777" w:rsidR="00026067" w:rsidRDefault="00460C5E">
            <w:pPr>
              <w:tabs>
                <w:tab w:val="left" w:pos="5580"/>
              </w:tabs>
              <w:spacing w:before="120"/>
              <w:rPr>
                <w:rFonts w:ascii="仿宋" w:eastAsia="仿宋" w:hAnsi="仿宋"/>
                <w:sz w:val="24"/>
              </w:rPr>
            </w:pPr>
            <w:r>
              <w:rPr>
                <w:rFonts w:ascii="仿宋" w:eastAsia="仿宋" w:hAnsi="仿宋" w:hint="eastAsia"/>
                <w:sz w:val="24"/>
                <w:lang w:val="zh-CN"/>
              </w:rPr>
              <w:t>名称</w:t>
            </w:r>
          </w:p>
        </w:tc>
        <w:tc>
          <w:tcPr>
            <w:tcW w:w="2874" w:type="dxa"/>
            <w:tcBorders>
              <w:top w:val="single" w:sz="4" w:space="0" w:color="auto"/>
              <w:left w:val="single" w:sz="4" w:space="0" w:color="auto"/>
              <w:bottom w:val="single" w:sz="4" w:space="0" w:color="auto"/>
              <w:right w:val="single" w:sz="4" w:space="0" w:color="auto"/>
            </w:tcBorders>
          </w:tcPr>
          <w:p w14:paraId="25A96B70" w14:textId="77777777" w:rsidR="00026067" w:rsidRDefault="00460C5E">
            <w:pPr>
              <w:tabs>
                <w:tab w:val="left" w:pos="5580"/>
              </w:tabs>
              <w:spacing w:before="120"/>
              <w:rPr>
                <w:rFonts w:ascii="仿宋" w:eastAsia="仿宋" w:hAnsi="仿宋"/>
                <w:sz w:val="24"/>
              </w:rPr>
            </w:pPr>
            <w:r>
              <w:rPr>
                <w:rFonts w:ascii="仿宋" w:eastAsia="仿宋" w:hAnsi="仿宋" w:hint="eastAsia"/>
                <w:sz w:val="24"/>
                <w:lang w:val="zh-CN"/>
              </w:rPr>
              <w:t>报价（元）</w:t>
            </w:r>
          </w:p>
        </w:tc>
        <w:tc>
          <w:tcPr>
            <w:tcW w:w="2451" w:type="dxa"/>
            <w:tcBorders>
              <w:top w:val="single" w:sz="4" w:space="0" w:color="auto"/>
              <w:left w:val="single" w:sz="4" w:space="0" w:color="auto"/>
              <w:bottom w:val="single" w:sz="4" w:space="0" w:color="auto"/>
              <w:right w:val="single" w:sz="4" w:space="0" w:color="auto"/>
            </w:tcBorders>
          </w:tcPr>
          <w:p w14:paraId="4BC0B77E" w14:textId="77777777" w:rsidR="00026067" w:rsidRDefault="00460C5E">
            <w:pPr>
              <w:tabs>
                <w:tab w:val="left" w:pos="5580"/>
              </w:tabs>
              <w:spacing w:before="120"/>
              <w:rPr>
                <w:rFonts w:ascii="仿宋" w:eastAsia="仿宋" w:hAnsi="仿宋"/>
                <w:sz w:val="24"/>
              </w:rPr>
            </w:pPr>
            <w:r>
              <w:rPr>
                <w:rFonts w:ascii="仿宋" w:eastAsia="仿宋" w:hAnsi="仿宋" w:hint="eastAsia"/>
                <w:sz w:val="24"/>
                <w:lang w:val="zh-CN"/>
              </w:rPr>
              <w:t>备注（到货周期、质保周期）</w:t>
            </w:r>
          </w:p>
        </w:tc>
      </w:tr>
      <w:tr w:rsidR="00026067" w14:paraId="0446DD31" w14:textId="77777777">
        <w:tc>
          <w:tcPr>
            <w:tcW w:w="1368" w:type="dxa"/>
            <w:tcBorders>
              <w:top w:val="single" w:sz="4" w:space="0" w:color="auto"/>
              <w:left w:val="single" w:sz="4" w:space="0" w:color="auto"/>
              <w:bottom w:val="single" w:sz="4" w:space="0" w:color="auto"/>
              <w:right w:val="single" w:sz="4" w:space="0" w:color="auto"/>
            </w:tcBorders>
          </w:tcPr>
          <w:p w14:paraId="1E694B2F" w14:textId="77777777" w:rsidR="00026067" w:rsidRDefault="00026067">
            <w:pPr>
              <w:tabs>
                <w:tab w:val="left"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14:paraId="4F5B7658" w14:textId="77777777" w:rsidR="00026067" w:rsidRDefault="00026067">
            <w:pPr>
              <w:tabs>
                <w:tab w:val="left" w:pos="5580"/>
              </w:tabs>
              <w:spacing w:before="120"/>
              <w:rPr>
                <w:rFonts w:ascii="仿宋" w:eastAsia="仿宋" w:hAnsi="仿宋"/>
                <w:sz w:val="24"/>
                <w:highlight w:val="yellow"/>
              </w:rPr>
            </w:pPr>
          </w:p>
        </w:tc>
        <w:tc>
          <w:tcPr>
            <w:tcW w:w="2874" w:type="dxa"/>
            <w:tcBorders>
              <w:top w:val="single" w:sz="4" w:space="0" w:color="auto"/>
              <w:left w:val="single" w:sz="4" w:space="0" w:color="auto"/>
              <w:bottom w:val="single" w:sz="4" w:space="0" w:color="auto"/>
              <w:right w:val="single" w:sz="4" w:space="0" w:color="auto"/>
            </w:tcBorders>
          </w:tcPr>
          <w:p w14:paraId="76C15CE7" w14:textId="77777777" w:rsidR="00026067" w:rsidRDefault="00026067">
            <w:pPr>
              <w:tabs>
                <w:tab w:val="left" w:pos="5580"/>
              </w:tabs>
              <w:spacing w:before="120"/>
              <w:rPr>
                <w:rFonts w:ascii="仿宋" w:eastAsia="仿宋" w:hAnsi="仿宋"/>
                <w:sz w:val="24"/>
              </w:rPr>
            </w:pPr>
          </w:p>
        </w:tc>
        <w:tc>
          <w:tcPr>
            <w:tcW w:w="2451" w:type="dxa"/>
            <w:tcBorders>
              <w:top w:val="single" w:sz="4" w:space="0" w:color="auto"/>
              <w:left w:val="single" w:sz="4" w:space="0" w:color="auto"/>
              <w:bottom w:val="single" w:sz="4" w:space="0" w:color="auto"/>
              <w:right w:val="single" w:sz="4" w:space="0" w:color="auto"/>
            </w:tcBorders>
          </w:tcPr>
          <w:p w14:paraId="0C43420C" w14:textId="77777777" w:rsidR="00026067" w:rsidRDefault="00026067">
            <w:pPr>
              <w:tabs>
                <w:tab w:val="left" w:pos="5580"/>
              </w:tabs>
              <w:spacing w:before="120"/>
              <w:rPr>
                <w:rFonts w:ascii="仿宋" w:eastAsia="仿宋" w:hAnsi="仿宋"/>
                <w:sz w:val="24"/>
              </w:rPr>
            </w:pPr>
          </w:p>
        </w:tc>
      </w:tr>
      <w:tr w:rsidR="00026067" w14:paraId="5CA28F7F" w14:textId="77777777">
        <w:tc>
          <w:tcPr>
            <w:tcW w:w="1368" w:type="dxa"/>
            <w:tcBorders>
              <w:top w:val="single" w:sz="4" w:space="0" w:color="auto"/>
              <w:left w:val="single" w:sz="4" w:space="0" w:color="auto"/>
              <w:bottom w:val="single" w:sz="4" w:space="0" w:color="auto"/>
              <w:right w:val="single" w:sz="4" w:space="0" w:color="auto"/>
            </w:tcBorders>
          </w:tcPr>
          <w:p w14:paraId="7A718487" w14:textId="77777777" w:rsidR="00026067" w:rsidRDefault="00026067">
            <w:pPr>
              <w:tabs>
                <w:tab w:val="left"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14:paraId="0D88718A" w14:textId="77777777" w:rsidR="00026067" w:rsidRDefault="00026067">
            <w:pPr>
              <w:tabs>
                <w:tab w:val="left" w:pos="5580"/>
              </w:tabs>
              <w:spacing w:before="120"/>
              <w:rPr>
                <w:rFonts w:ascii="仿宋" w:eastAsia="仿宋" w:hAnsi="仿宋"/>
                <w:sz w:val="24"/>
                <w:highlight w:val="yellow"/>
              </w:rPr>
            </w:pPr>
          </w:p>
        </w:tc>
        <w:tc>
          <w:tcPr>
            <w:tcW w:w="2874" w:type="dxa"/>
            <w:tcBorders>
              <w:top w:val="single" w:sz="4" w:space="0" w:color="auto"/>
              <w:left w:val="single" w:sz="4" w:space="0" w:color="auto"/>
              <w:bottom w:val="single" w:sz="4" w:space="0" w:color="auto"/>
              <w:right w:val="single" w:sz="4" w:space="0" w:color="auto"/>
            </w:tcBorders>
          </w:tcPr>
          <w:p w14:paraId="3CF7A108" w14:textId="77777777" w:rsidR="00026067" w:rsidRDefault="00026067">
            <w:pPr>
              <w:tabs>
                <w:tab w:val="left" w:pos="5580"/>
              </w:tabs>
              <w:spacing w:before="120"/>
              <w:rPr>
                <w:rFonts w:ascii="仿宋" w:eastAsia="仿宋" w:hAnsi="仿宋"/>
                <w:sz w:val="24"/>
              </w:rPr>
            </w:pPr>
          </w:p>
        </w:tc>
        <w:tc>
          <w:tcPr>
            <w:tcW w:w="2451" w:type="dxa"/>
            <w:tcBorders>
              <w:top w:val="single" w:sz="4" w:space="0" w:color="auto"/>
              <w:left w:val="single" w:sz="4" w:space="0" w:color="auto"/>
              <w:bottom w:val="single" w:sz="4" w:space="0" w:color="auto"/>
              <w:right w:val="single" w:sz="4" w:space="0" w:color="auto"/>
            </w:tcBorders>
          </w:tcPr>
          <w:p w14:paraId="3B6F426B" w14:textId="77777777" w:rsidR="00026067" w:rsidRDefault="00026067">
            <w:pPr>
              <w:tabs>
                <w:tab w:val="left" w:pos="5580"/>
              </w:tabs>
              <w:spacing w:before="120"/>
              <w:rPr>
                <w:rFonts w:ascii="仿宋" w:eastAsia="仿宋" w:hAnsi="仿宋"/>
                <w:sz w:val="24"/>
              </w:rPr>
            </w:pPr>
          </w:p>
        </w:tc>
      </w:tr>
      <w:tr w:rsidR="00026067" w14:paraId="5817C658" w14:textId="77777777">
        <w:tc>
          <w:tcPr>
            <w:tcW w:w="1368" w:type="dxa"/>
            <w:tcBorders>
              <w:top w:val="single" w:sz="4" w:space="0" w:color="auto"/>
              <w:left w:val="single" w:sz="4" w:space="0" w:color="auto"/>
              <w:bottom w:val="single" w:sz="4" w:space="0" w:color="auto"/>
              <w:right w:val="single" w:sz="4" w:space="0" w:color="auto"/>
            </w:tcBorders>
          </w:tcPr>
          <w:p w14:paraId="5D391201" w14:textId="77777777" w:rsidR="00026067" w:rsidRDefault="00026067">
            <w:pPr>
              <w:tabs>
                <w:tab w:val="left" w:pos="5580"/>
              </w:tabs>
              <w:spacing w:before="120"/>
              <w:rPr>
                <w:rFonts w:ascii="仿宋" w:eastAsia="仿宋" w:hAnsi="仿宋"/>
                <w:sz w:val="24"/>
                <w:lang w:val="zh-CN"/>
              </w:rPr>
            </w:pPr>
          </w:p>
        </w:tc>
        <w:tc>
          <w:tcPr>
            <w:tcW w:w="2346" w:type="dxa"/>
            <w:tcBorders>
              <w:top w:val="single" w:sz="4" w:space="0" w:color="auto"/>
              <w:left w:val="single" w:sz="4" w:space="0" w:color="auto"/>
              <w:bottom w:val="single" w:sz="4" w:space="0" w:color="auto"/>
              <w:right w:val="single" w:sz="4" w:space="0" w:color="auto"/>
            </w:tcBorders>
          </w:tcPr>
          <w:p w14:paraId="0488EC14" w14:textId="77777777" w:rsidR="00026067" w:rsidRDefault="00026067">
            <w:pPr>
              <w:tabs>
                <w:tab w:val="left" w:pos="5580"/>
              </w:tabs>
              <w:spacing w:before="120"/>
              <w:rPr>
                <w:rFonts w:ascii="仿宋" w:eastAsia="仿宋" w:hAnsi="仿宋"/>
                <w:sz w:val="24"/>
              </w:rPr>
            </w:pPr>
          </w:p>
        </w:tc>
        <w:tc>
          <w:tcPr>
            <w:tcW w:w="2874" w:type="dxa"/>
            <w:tcBorders>
              <w:top w:val="single" w:sz="4" w:space="0" w:color="auto"/>
              <w:left w:val="single" w:sz="4" w:space="0" w:color="auto"/>
              <w:bottom w:val="single" w:sz="4" w:space="0" w:color="auto"/>
              <w:right w:val="single" w:sz="4" w:space="0" w:color="auto"/>
            </w:tcBorders>
          </w:tcPr>
          <w:p w14:paraId="517B8CED" w14:textId="77777777" w:rsidR="00026067" w:rsidRDefault="00026067">
            <w:pPr>
              <w:tabs>
                <w:tab w:val="left" w:pos="5580"/>
              </w:tabs>
              <w:spacing w:before="120"/>
              <w:rPr>
                <w:rFonts w:ascii="仿宋" w:eastAsia="仿宋" w:hAnsi="仿宋"/>
                <w:sz w:val="24"/>
              </w:rPr>
            </w:pPr>
          </w:p>
        </w:tc>
        <w:tc>
          <w:tcPr>
            <w:tcW w:w="2451" w:type="dxa"/>
            <w:tcBorders>
              <w:top w:val="single" w:sz="4" w:space="0" w:color="auto"/>
              <w:left w:val="single" w:sz="4" w:space="0" w:color="auto"/>
              <w:bottom w:val="single" w:sz="4" w:space="0" w:color="auto"/>
              <w:right w:val="single" w:sz="4" w:space="0" w:color="auto"/>
            </w:tcBorders>
          </w:tcPr>
          <w:p w14:paraId="0E7738DD" w14:textId="77777777" w:rsidR="00026067" w:rsidRDefault="00026067">
            <w:pPr>
              <w:tabs>
                <w:tab w:val="left" w:pos="5580"/>
              </w:tabs>
              <w:spacing w:before="120"/>
              <w:rPr>
                <w:rFonts w:ascii="仿宋" w:eastAsia="仿宋" w:hAnsi="仿宋"/>
                <w:sz w:val="24"/>
              </w:rPr>
            </w:pPr>
          </w:p>
        </w:tc>
      </w:tr>
      <w:tr w:rsidR="00026067" w14:paraId="75B71A6B" w14:textId="77777777">
        <w:tc>
          <w:tcPr>
            <w:tcW w:w="3714" w:type="dxa"/>
            <w:gridSpan w:val="2"/>
            <w:tcBorders>
              <w:top w:val="single" w:sz="4" w:space="0" w:color="auto"/>
              <w:left w:val="single" w:sz="4" w:space="0" w:color="auto"/>
              <w:bottom w:val="single" w:sz="4" w:space="0" w:color="auto"/>
              <w:right w:val="single" w:sz="4" w:space="0" w:color="auto"/>
            </w:tcBorders>
          </w:tcPr>
          <w:p w14:paraId="1FB19901" w14:textId="77777777" w:rsidR="00026067" w:rsidRDefault="00460C5E">
            <w:pPr>
              <w:tabs>
                <w:tab w:val="left" w:pos="5580"/>
              </w:tabs>
              <w:spacing w:before="120"/>
              <w:jc w:val="center"/>
              <w:rPr>
                <w:rFonts w:ascii="仿宋" w:eastAsia="仿宋" w:hAnsi="仿宋"/>
                <w:sz w:val="24"/>
              </w:rPr>
            </w:pPr>
            <w:r>
              <w:rPr>
                <w:rFonts w:ascii="仿宋" w:eastAsia="仿宋" w:hAnsi="仿宋" w:hint="eastAsia"/>
                <w:sz w:val="24"/>
              </w:rPr>
              <w:t>总报价（</w:t>
            </w:r>
            <w:r>
              <w:rPr>
                <w:rFonts w:ascii="仿宋" w:eastAsia="仿宋" w:hAnsi="仿宋" w:hint="eastAsia"/>
                <w:color w:val="000000"/>
                <w:sz w:val="24"/>
              </w:rPr>
              <w:t>人民币元小写）</w:t>
            </w:r>
          </w:p>
        </w:tc>
        <w:tc>
          <w:tcPr>
            <w:tcW w:w="2874" w:type="dxa"/>
            <w:tcBorders>
              <w:top w:val="single" w:sz="4" w:space="0" w:color="auto"/>
              <w:left w:val="single" w:sz="4" w:space="0" w:color="auto"/>
              <w:bottom w:val="single" w:sz="4" w:space="0" w:color="auto"/>
              <w:right w:val="single" w:sz="4" w:space="0" w:color="auto"/>
            </w:tcBorders>
          </w:tcPr>
          <w:p w14:paraId="46615EF9" w14:textId="77777777" w:rsidR="00026067" w:rsidRDefault="00026067">
            <w:pPr>
              <w:tabs>
                <w:tab w:val="left" w:pos="5580"/>
              </w:tabs>
              <w:spacing w:before="120"/>
              <w:rPr>
                <w:rFonts w:ascii="仿宋" w:eastAsia="仿宋" w:hAnsi="仿宋"/>
                <w:sz w:val="24"/>
              </w:rPr>
            </w:pPr>
          </w:p>
        </w:tc>
        <w:tc>
          <w:tcPr>
            <w:tcW w:w="2451" w:type="dxa"/>
            <w:tcBorders>
              <w:top w:val="single" w:sz="4" w:space="0" w:color="auto"/>
              <w:left w:val="single" w:sz="4" w:space="0" w:color="auto"/>
              <w:bottom w:val="single" w:sz="4" w:space="0" w:color="auto"/>
              <w:right w:val="single" w:sz="4" w:space="0" w:color="auto"/>
            </w:tcBorders>
          </w:tcPr>
          <w:p w14:paraId="69F5ACE1" w14:textId="77777777" w:rsidR="00026067" w:rsidRDefault="00026067">
            <w:pPr>
              <w:tabs>
                <w:tab w:val="left" w:pos="5580"/>
              </w:tabs>
              <w:spacing w:before="120"/>
              <w:rPr>
                <w:rFonts w:ascii="仿宋" w:eastAsia="仿宋" w:hAnsi="仿宋"/>
                <w:sz w:val="24"/>
              </w:rPr>
            </w:pPr>
          </w:p>
        </w:tc>
      </w:tr>
      <w:tr w:rsidR="00026067" w14:paraId="4DFC0EC5" w14:textId="77777777">
        <w:tc>
          <w:tcPr>
            <w:tcW w:w="3714" w:type="dxa"/>
            <w:gridSpan w:val="2"/>
            <w:tcBorders>
              <w:top w:val="single" w:sz="4" w:space="0" w:color="auto"/>
              <w:left w:val="single" w:sz="4" w:space="0" w:color="auto"/>
              <w:bottom w:val="single" w:sz="4" w:space="0" w:color="auto"/>
              <w:right w:val="single" w:sz="4" w:space="0" w:color="auto"/>
            </w:tcBorders>
          </w:tcPr>
          <w:p w14:paraId="4B3853AF" w14:textId="77777777" w:rsidR="00026067" w:rsidRDefault="00460C5E">
            <w:pPr>
              <w:tabs>
                <w:tab w:val="left" w:pos="5580"/>
              </w:tabs>
              <w:spacing w:before="120"/>
              <w:jc w:val="center"/>
              <w:rPr>
                <w:rFonts w:ascii="仿宋" w:eastAsia="仿宋" w:hAnsi="仿宋"/>
                <w:sz w:val="24"/>
              </w:rPr>
            </w:pPr>
            <w:r>
              <w:rPr>
                <w:rFonts w:ascii="仿宋" w:eastAsia="仿宋" w:hAnsi="仿宋" w:hint="eastAsia"/>
                <w:sz w:val="24"/>
              </w:rPr>
              <w:t>总报价（</w:t>
            </w:r>
            <w:r>
              <w:rPr>
                <w:rFonts w:ascii="仿宋" w:eastAsia="仿宋" w:hAnsi="仿宋" w:hint="eastAsia"/>
                <w:color w:val="000000"/>
                <w:sz w:val="24"/>
              </w:rPr>
              <w:t>人民币元大写）</w:t>
            </w:r>
          </w:p>
        </w:tc>
        <w:tc>
          <w:tcPr>
            <w:tcW w:w="2874" w:type="dxa"/>
            <w:tcBorders>
              <w:top w:val="single" w:sz="4" w:space="0" w:color="auto"/>
              <w:left w:val="single" w:sz="4" w:space="0" w:color="auto"/>
              <w:bottom w:val="single" w:sz="4" w:space="0" w:color="auto"/>
              <w:right w:val="single" w:sz="4" w:space="0" w:color="auto"/>
            </w:tcBorders>
          </w:tcPr>
          <w:p w14:paraId="4E08C734" w14:textId="77777777" w:rsidR="00026067" w:rsidRDefault="00026067">
            <w:pPr>
              <w:tabs>
                <w:tab w:val="left" w:pos="5580"/>
              </w:tabs>
              <w:spacing w:before="120"/>
              <w:rPr>
                <w:rFonts w:ascii="仿宋" w:eastAsia="仿宋" w:hAnsi="仿宋"/>
                <w:sz w:val="24"/>
              </w:rPr>
            </w:pPr>
          </w:p>
        </w:tc>
        <w:tc>
          <w:tcPr>
            <w:tcW w:w="2451" w:type="dxa"/>
            <w:tcBorders>
              <w:top w:val="single" w:sz="4" w:space="0" w:color="auto"/>
              <w:left w:val="single" w:sz="4" w:space="0" w:color="auto"/>
              <w:bottom w:val="single" w:sz="4" w:space="0" w:color="auto"/>
              <w:right w:val="single" w:sz="4" w:space="0" w:color="auto"/>
            </w:tcBorders>
          </w:tcPr>
          <w:p w14:paraId="28501CFE" w14:textId="77777777" w:rsidR="00026067" w:rsidRDefault="00026067">
            <w:pPr>
              <w:tabs>
                <w:tab w:val="left" w:pos="5580"/>
              </w:tabs>
              <w:spacing w:before="120"/>
              <w:rPr>
                <w:rFonts w:ascii="仿宋" w:eastAsia="仿宋" w:hAnsi="仿宋"/>
                <w:sz w:val="24"/>
              </w:rPr>
            </w:pPr>
          </w:p>
        </w:tc>
      </w:tr>
    </w:tbl>
    <w:p w14:paraId="367EE415" w14:textId="77777777" w:rsidR="00026067" w:rsidRDefault="00026067">
      <w:pPr>
        <w:tabs>
          <w:tab w:val="left" w:pos="5580"/>
        </w:tabs>
        <w:spacing w:before="120"/>
        <w:rPr>
          <w:rFonts w:ascii="仿宋" w:eastAsia="仿宋" w:hAnsi="仿宋"/>
          <w:sz w:val="24"/>
        </w:rPr>
      </w:pPr>
    </w:p>
    <w:p w14:paraId="0FF8088B" w14:textId="77777777" w:rsidR="00026067" w:rsidRDefault="00460C5E">
      <w:pPr>
        <w:spacing w:beforeLines="50" w:before="156" w:afterLines="50" w:after="156" w:line="360" w:lineRule="exact"/>
        <w:ind w:left="239"/>
        <w:rPr>
          <w:rFonts w:ascii="仿宋" w:eastAsia="仿宋" w:hAnsi="仿宋"/>
          <w:sz w:val="24"/>
          <w:lang w:val="zh-CN"/>
        </w:rPr>
      </w:pPr>
      <w:r>
        <w:rPr>
          <w:rFonts w:ascii="仿宋" w:eastAsia="仿宋" w:hAnsi="仿宋" w:hint="eastAsia"/>
          <w:sz w:val="24"/>
          <w:lang w:val="zh-CN"/>
        </w:rPr>
        <w:t>供应商名称（打印、盖章）：</w:t>
      </w:r>
    </w:p>
    <w:p w14:paraId="13EC6341" w14:textId="77777777" w:rsidR="00026067" w:rsidRDefault="00460C5E">
      <w:pPr>
        <w:spacing w:beforeLines="50" w:before="156" w:afterLines="50" w:after="156" w:line="360" w:lineRule="exact"/>
        <w:ind w:left="239"/>
        <w:rPr>
          <w:rFonts w:ascii="仿宋" w:eastAsia="仿宋" w:hAnsi="仿宋"/>
          <w:sz w:val="24"/>
          <w:lang w:val="zh-CN"/>
        </w:rPr>
      </w:pPr>
      <w:r>
        <w:rPr>
          <w:rFonts w:ascii="仿宋" w:eastAsia="仿宋" w:hAnsi="仿宋" w:hint="eastAsia"/>
          <w:sz w:val="24"/>
          <w:lang w:val="zh-CN"/>
        </w:rPr>
        <w:t>供应商授权代表（签字）：</w:t>
      </w:r>
    </w:p>
    <w:p w14:paraId="1B75A6BA" w14:textId="77777777" w:rsidR="00026067" w:rsidRDefault="00460C5E">
      <w:pPr>
        <w:spacing w:beforeLines="50" w:before="156" w:afterLines="50" w:after="156" w:line="360" w:lineRule="exact"/>
        <w:ind w:firstLine="240"/>
        <w:rPr>
          <w:rFonts w:ascii="仿宋" w:eastAsia="仿宋" w:hAnsi="仿宋"/>
          <w:sz w:val="24"/>
          <w:lang w:val="zh-CN"/>
        </w:rPr>
      </w:pPr>
      <w:r>
        <w:rPr>
          <w:rFonts w:ascii="仿宋" w:eastAsia="仿宋" w:hAnsi="仿宋" w:hint="eastAsia"/>
          <w:sz w:val="24"/>
          <w:lang w:val="zh-CN"/>
        </w:rPr>
        <w:t>日期：年月日</w:t>
      </w:r>
    </w:p>
    <w:p w14:paraId="665FC2A7" w14:textId="77777777" w:rsidR="00026067" w:rsidRDefault="00026067">
      <w:pPr>
        <w:spacing w:line="360" w:lineRule="auto"/>
        <w:rPr>
          <w:rFonts w:ascii="仿宋" w:eastAsia="仿宋" w:hAnsi="仿宋"/>
          <w:b/>
          <w:bCs/>
          <w:sz w:val="24"/>
        </w:rPr>
      </w:pPr>
    </w:p>
    <w:p w14:paraId="55510405" w14:textId="77777777" w:rsidR="00026067" w:rsidRDefault="00026067">
      <w:pPr>
        <w:spacing w:line="360" w:lineRule="auto"/>
        <w:ind w:left="728" w:hanging="726"/>
        <w:rPr>
          <w:rFonts w:ascii="仿宋" w:eastAsia="仿宋" w:hAnsi="仿宋"/>
          <w:b/>
          <w:bCs/>
          <w:sz w:val="24"/>
        </w:rPr>
      </w:pPr>
    </w:p>
    <w:p w14:paraId="1053F856" w14:textId="77777777" w:rsidR="00026067" w:rsidRDefault="00460C5E">
      <w:pPr>
        <w:pStyle w:val="a4"/>
        <w:rPr>
          <w:rFonts w:ascii="仿宋" w:eastAsia="仿宋" w:hAnsi="仿宋"/>
          <w:color w:val="FF0000"/>
          <w:sz w:val="24"/>
        </w:rPr>
      </w:pPr>
      <w:r>
        <w:rPr>
          <w:rFonts w:ascii="仿宋" w:eastAsia="仿宋" w:hAnsi="仿宋" w:hint="eastAsia"/>
          <w:b/>
          <w:bCs/>
          <w:sz w:val="24"/>
          <w:lang w:val="zh-CN"/>
        </w:rPr>
        <w:t xml:space="preserve">3. </w:t>
      </w:r>
      <w:r>
        <w:rPr>
          <w:rFonts w:ascii="仿宋" w:eastAsia="仿宋" w:hAnsi="仿宋" w:hint="eastAsia"/>
          <w:b/>
          <w:bCs/>
          <w:sz w:val="24"/>
          <w:lang w:val="zh-CN"/>
        </w:rPr>
        <w:t>分项报价表</w:t>
      </w:r>
    </w:p>
    <w:p w14:paraId="7B29603D" w14:textId="77777777" w:rsidR="00026067" w:rsidRDefault="00026067">
      <w:pPr>
        <w:spacing w:line="360" w:lineRule="auto"/>
        <w:ind w:left="2"/>
        <w:rPr>
          <w:rFonts w:ascii="仿宋" w:eastAsia="仿宋" w:hAnsi="仿宋"/>
          <w:b/>
          <w:bCs/>
          <w:sz w:val="24"/>
          <w:lang w:val="zh-CN"/>
        </w:rPr>
      </w:pPr>
    </w:p>
    <w:p w14:paraId="6A786E5B" w14:textId="77777777" w:rsidR="00026067" w:rsidRDefault="00460C5E">
      <w:pPr>
        <w:tabs>
          <w:tab w:val="left" w:pos="1800"/>
          <w:tab w:val="left" w:pos="5580"/>
        </w:tabs>
        <w:spacing w:line="360" w:lineRule="auto"/>
        <w:rPr>
          <w:rFonts w:ascii="仿宋" w:eastAsia="仿宋" w:hAnsi="仿宋"/>
          <w:sz w:val="24"/>
          <w:lang w:val="zh-CN"/>
        </w:rPr>
      </w:pPr>
      <w:r>
        <w:rPr>
          <w:rFonts w:ascii="仿宋" w:eastAsia="仿宋" w:hAnsi="仿宋" w:hint="eastAsia"/>
          <w:sz w:val="24"/>
          <w:lang w:val="zh-CN"/>
        </w:rPr>
        <w:t>项目名称：项目编号：</w:t>
      </w:r>
    </w:p>
    <w:tbl>
      <w:tblPr>
        <w:tblW w:w="956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393"/>
        <w:gridCol w:w="987"/>
        <w:gridCol w:w="1013"/>
        <w:gridCol w:w="814"/>
        <w:gridCol w:w="1280"/>
        <w:gridCol w:w="1266"/>
        <w:gridCol w:w="1440"/>
      </w:tblGrid>
      <w:tr w:rsidR="00026067" w14:paraId="75C0EF72" w14:textId="77777777">
        <w:tc>
          <w:tcPr>
            <w:tcW w:w="1368" w:type="dxa"/>
            <w:tcBorders>
              <w:top w:val="single" w:sz="4" w:space="0" w:color="auto"/>
              <w:left w:val="single" w:sz="4" w:space="0" w:color="auto"/>
              <w:bottom w:val="single" w:sz="4" w:space="0" w:color="auto"/>
              <w:right w:val="single" w:sz="4" w:space="0" w:color="auto"/>
            </w:tcBorders>
          </w:tcPr>
          <w:p w14:paraId="31E828CB" w14:textId="77777777" w:rsidR="00026067" w:rsidRDefault="00460C5E">
            <w:pPr>
              <w:tabs>
                <w:tab w:val="left" w:pos="5580"/>
              </w:tabs>
              <w:spacing w:before="120"/>
              <w:rPr>
                <w:rFonts w:ascii="仿宋" w:eastAsia="仿宋" w:hAnsi="仿宋"/>
                <w:sz w:val="24"/>
              </w:rPr>
            </w:pPr>
            <w:r>
              <w:rPr>
                <w:rFonts w:ascii="仿宋" w:eastAsia="仿宋" w:hAnsi="仿宋" w:hint="eastAsia"/>
                <w:sz w:val="24"/>
                <w:lang w:val="zh-CN"/>
              </w:rPr>
              <w:t>序号</w:t>
            </w:r>
          </w:p>
        </w:tc>
        <w:tc>
          <w:tcPr>
            <w:tcW w:w="1393" w:type="dxa"/>
            <w:tcBorders>
              <w:top w:val="single" w:sz="4" w:space="0" w:color="auto"/>
              <w:left w:val="single" w:sz="4" w:space="0" w:color="auto"/>
              <w:bottom w:val="single" w:sz="4" w:space="0" w:color="auto"/>
              <w:right w:val="single" w:sz="4" w:space="0" w:color="auto"/>
            </w:tcBorders>
          </w:tcPr>
          <w:p w14:paraId="3F20DE86" w14:textId="77777777" w:rsidR="00026067" w:rsidRDefault="00460C5E">
            <w:pPr>
              <w:tabs>
                <w:tab w:val="left" w:pos="5580"/>
              </w:tabs>
              <w:spacing w:before="120"/>
              <w:rPr>
                <w:rFonts w:ascii="仿宋" w:eastAsia="仿宋" w:hAnsi="仿宋"/>
                <w:sz w:val="24"/>
              </w:rPr>
            </w:pPr>
            <w:r>
              <w:rPr>
                <w:rFonts w:ascii="仿宋" w:eastAsia="仿宋" w:hAnsi="仿宋" w:hint="eastAsia"/>
                <w:sz w:val="24"/>
                <w:lang w:val="zh-CN"/>
              </w:rPr>
              <w:t>名称</w:t>
            </w:r>
          </w:p>
        </w:tc>
        <w:tc>
          <w:tcPr>
            <w:tcW w:w="987" w:type="dxa"/>
            <w:tcBorders>
              <w:top w:val="single" w:sz="4" w:space="0" w:color="auto"/>
              <w:left w:val="single" w:sz="4" w:space="0" w:color="auto"/>
              <w:bottom w:val="single" w:sz="4" w:space="0" w:color="auto"/>
              <w:right w:val="single" w:sz="4" w:space="0" w:color="auto"/>
            </w:tcBorders>
          </w:tcPr>
          <w:p w14:paraId="5CBE1AF9" w14:textId="77777777" w:rsidR="00026067" w:rsidRDefault="00460C5E">
            <w:pPr>
              <w:tabs>
                <w:tab w:val="left" w:pos="5580"/>
              </w:tabs>
              <w:spacing w:before="120"/>
              <w:rPr>
                <w:rFonts w:ascii="仿宋" w:eastAsia="仿宋" w:hAnsi="仿宋"/>
                <w:sz w:val="24"/>
              </w:rPr>
            </w:pPr>
            <w:r>
              <w:rPr>
                <w:rFonts w:ascii="仿宋" w:eastAsia="仿宋" w:hAnsi="仿宋" w:hint="eastAsia"/>
                <w:sz w:val="24"/>
              </w:rPr>
              <w:t>品牌</w:t>
            </w:r>
          </w:p>
        </w:tc>
        <w:tc>
          <w:tcPr>
            <w:tcW w:w="1013" w:type="dxa"/>
            <w:tcBorders>
              <w:top w:val="single" w:sz="4" w:space="0" w:color="auto"/>
              <w:left w:val="single" w:sz="4" w:space="0" w:color="auto"/>
              <w:bottom w:val="single" w:sz="4" w:space="0" w:color="auto"/>
              <w:right w:val="single" w:sz="4" w:space="0" w:color="auto"/>
            </w:tcBorders>
          </w:tcPr>
          <w:p w14:paraId="124794F9" w14:textId="77777777" w:rsidR="00026067" w:rsidRDefault="00460C5E">
            <w:pPr>
              <w:tabs>
                <w:tab w:val="left" w:pos="5580"/>
              </w:tabs>
              <w:spacing w:before="120"/>
              <w:rPr>
                <w:rFonts w:ascii="仿宋" w:eastAsia="仿宋" w:hAnsi="仿宋"/>
                <w:sz w:val="24"/>
              </w:rPr>
            </w:pPr>
            <w:r>
              <w:rPr>
                <w:rFonts w:ascii="仿宋" w:eastAsia="仿宋" w:hAnsi="仿宋" w:hint="eastAsia"/>
                <w:sz w:val="24"/>
              </w:rPr>
              <w:t>型号</w:t>
            </w:r>
          </w:p>
        </w:tc>
        <w:tc>
          <w:tcPr>
            <w:tcW w:w="814" w:type="dxa"/>
            <w:tcBorders>
              <w:top w:val="single" w:sz="4" w:space="0" w:color="auto"/>
              <w:left w:val="single" w:sz="4" w:space="0" w:color="auto"/>
              <w:bottom w:val="single" w:sz="4" w:space="0" w:color="auto"/>
              <w:right w:val="single" w:sz="4" w:space="0" w:color="auto"/>
            </w:tcBorders>
          </w:tcPr>
          <w:p w14:paraId="2F3B284B" w14:textId="77777777" w:rsidR="00026067" w:rsidRDefault="00460C5E">
            <w:pPr>
              <w:tabs>
                <w:tab w:val="left" w:pos="5580"/>
              </w:tabs>
              <w:spacing w:before="120"/>
              <w:rPr>
                <w:rFonts w:ascii="仿宋" w:eastAsia="仿宋" w:hAnsi="仿宋"/>
                <w:sz w:val="24"/>
              </w:rPr>
            </w:pPr>
            <w:r>
              <w:rPr>
                <w:rFonts w:ascii="仿宋" w:eastAsia="仿宋" w:hAnsi="仿宋" w:hint="eastAsia"/>
                <w:sz w:val="24"/>
              </w:rPr>
              <w:t>数量</w:t>
            </w:r>
          </w:p>
        </w:tc>
        <w:tc>
          <w:tcPr>
            <w:tcW w:w="1280" w:type="dxa"/>
            <w:tcBorders>
              <w:top w:val="single" w:sz="4" w:space="0" w:color="auto"/>
              <w:left w:val="single" w:sz="4" w:space="0" w:color="auto"/>
              <w:bottom w:val="single" w:sz="4" w:space="0" w:color="auto"/>
              <w:right w:val="single" w:sz="4" w:space="0" w:color="auto"/>
            </w:tcBorders>
          </w:tcPr>
          <w:p w14:paraId="36787DAF" w14:textId="77777777" w:rsidR="00026067" w:rsidRDefault="00460C5E">
            <w:pPr>
              <w:tabs>
                <w:tab w:val="left" w:pos="5580"/>
              </w:tabs>
              <w:spacing w:before="120"/>
              <w:rPr>
                <w:rFonts w:ascii="仿宋" w:eastAsia="仿宋" w:hAnsi="仿宋"/>
                <w:sz w:val="24"/>
              </w:rPr>
            </w:pPr>
            <w:r>
              <w:rPr>
                <w:rFonts w:ascii="仿宋" w:eastAsia="仿宋" w:hAnsi="仿宋" w:hint="eastAsia"/>
                <w:sz w:val="24"/>
              </w:rPr>
              <w:t>单价（元）</w:t>
            </w:r>
          </w:p>
        </w:tc>
        <w:tc>
          <w:tcPr>
            <w:tcW w:w="1266" w:type="dxa"/>
            <w:tcBorders>
              <w:top w:val="single" w:sz="4" w:space="0" w:color="auto"/>
              <w:left w:val="single" w:sz="4" w:space="0" w:color="auto"/>
              <w:bottom w:val="single" w:sz="4" w:space="0" w:color="auto"/>
              <w:right w:val="single" w:sz="4" w:space="0" w:color="auto"/>
            </w:tcBorders>
          </w:tcPr>
          <w:p w14:paraId="54699BCC" w14:textId="77777777" w:rsidR="00026067" w:rsidRDefault="00460C5E">
            <w:pPr>
              <w:tabs>
                <w:tab w:val="left" w:pos="5580"/>
              </w:tabs>
              <w:spacing w:before="120"/>
              <w:rPr>
                <w:rFonts w:ascii="仿宋" w:eastAsia="仿宋" w:hAnsi="仿宋"/>
                <w:sz w:val="24"/>
                <w:lang w:val="zh-CN"/>
              </w:rPr>
            </w:pPr>
            <w:r>
              <w:rPr>
                <w:rFonts w:ascii="仿宋" w:eastAsia="仿宋" w:hAnsi="仿宋" w:hint="eastAsia"/>
                <w:sz w:val="24"/>
                <w:lang w:val="zh-CN"/>
              </w:rPr>
              <w:t>总价（元）</w:t>
            </w:r>
          </w:p>
        </w:tc>
        <w:tc>
          <w:tcPr>
            <w:tcW w:w="1440" w:type="dxa"/>
            <w:tcBorders>
              <w:top w:val="single" w:sz="4" w:space="0" w:color="auto"/>
              <w:left w:val="single" w:sz="4" w:space="0" w:color="auto"/>
              <w:bottom w:val="single" w:sz="4" w:space="0" w:color="auto"/>
              <w:right w:val="single" w:sz="4" w:space="0" w:color="auto"/>
            </w:tcBorders>
          </w:tcPr>
          <w:p w14:paraId="213F4B67" w14:textId="77777777" w:rsidR="00026067" w:rsidRDefault="00460C5E">
            <w:pPr>
              <w:tabs>
                <w:tab w:val="left" w:pos="5580"/>
              </w:tabs>
              <w:spacing w:before="120"/>
              <w:rPr>
                <w:rFonts w:ascii="仿宋" w:eastAsia="仿宋" w:hAnsi="仿宋"/>
                <w:sz w:val="24"/>
                <w:lang w:val="zh-CN"/>
              </w:rPr>
            </w:pPr>
            <w:r>
              <w:rPr>
                <w:rFonts w:ascii="仿宋" w:eastAsia="仿宋" w:hAnsi="仿宋" w:hint="eastAsia"/>
                <w:sz w:val="24"/>
                <w:lang w:val="zh-CN"/>
              </w:rPr>
              <w:t>备注</w:t>
            </w:r>
          </w:p>
        </w:tc>
      </w:tr>
      <w:tr w:rsidR="00026067" w14:paraId="41AFFE10" w14:textId="77777777">
        <w:tc>
          <w:tcPr>
            <w:tcW w:w="1368" w:type="dxa"/>
            <w:tcBorders>
              <w:top w:val="single" w:sz="4" w:space="0" w:color="auto"/>
              <w:left w:val="single" w:sz="4" w:space="0" w:color="auto"/>
              <w:bottom w:val="single" w:sz="4" w:space="0" w:color="auto"/>
              <w:right w:val="single" w:sz="4" w:space="0" w:color="auto"/>
            </w:tcBorders>
          </w:tcPr>
          <w:p w14:paraId="33ED4DCF" w14:textId="77777777" w:rsidR="00026067" w:rsidRDefault="00026067">
            <w:pPr>
              <w:tabs>
                <w:tab w:val="left" w:pos="5580"/>
              </w:tabs>
              <w:spacing w:before="120"/>
              <w:rPr>
                <w:rFonts w:ascii="仿宋" w:eastAsia="仿宋" w:hAnsi="仿宋"/>
                <w:sz w:val="24"/>
                <w:lang w:val="zh-CN"/>
              </w:rPr>
            </w:pPr>
          </w:p>
        </w:tc>
        <w:tc>
          <w:tcPr>
            <w:tcW w:w="1393" w:type="dxa"/>
            <w:tcBorders>
              <w:top w:val="single" w:sz="4" w:space="0" w:color="auto"/>
              <w:left w:val="single" w:sz="4" w:space="0" w:color="auto"/>
              <w:bottom w:val="single" w:sz="4" w:space="0" w:color="auto"/>
              <w:right w:val="single" w:sz="4" w:space="0" w:color="auto"/>
            </w:tcBorders>
          </w:tcPr>
          <w:p w14:paraId="0F0D20C6" w14:textId="77777777" w:rsidR="00026067" w:rsidRDefault="00026067">
            <w:pPr>
              <w:tabs>
                <w:tab w:val="left" w:pos="5580"/>
              </w:tabs>
              <w:spacing w:before="120"/>
              <w:rPr>
                <w:rFonts w:ascii="仿宋" w:eastAsia="仿宋" w:hAnsi="仿宋"/>
                <w:sz w:val="24"/>
              </w:rPr>
            </w:pPr>
          </w:p>
        </w:tc>
        <w:tc>
          <w:tcPr>
            <w:tcW w:w="987" w:type="dxa"/>
            <w:tcBorders>
              <w:top w:val="single" w:sz="4" w:space="0" w:color="auto"/>
              <w:left w:val="single" w:sz="4" w:space="0" w:color="auto"/>
              <w:bottom w:val="single" w:sz="4" w:space="0" w:color="auto"/>
              <w:right w:val="single" w:sz="4" w:space="0" w:color="auto"/>
            </w:tcBorders>
          </w:tcPr>
          <w:p w14:paraId="05A45690" w14:textId="77777777" w:rsidR="00026067" w:rsidRDefault="00026067">
            <w:pPr>
              <w:tabs>
                <w:tab w:val="left" w:pos="5580"/>
              </w:tabs>
              <w:spacing w:before="120"/>
              <w:rPr>
                <w:rFonts w:ascii="仿宋" w:eastAsia="仿宋" w:hAnsi="仿宋"/>
                <w:sz w:val="24"/>
              </w:rPr>
            </w:pPr>
          </w:p>
        </w:tc>
        <w:tc>
          <w:tcPr>
            <w:tcW w:w="1013" w:type="dxa"/>
            <w:tcBorders>
              <w:top w:val="single" w:sz="4" w:space="0" w:color="auto"/>
              <w:left w:val="single" w:sz="4" w:space="0" w:color="auto"/>
              <w:bottom w:val="single" w:sz="4" w:space="0" w:color="auto"/>
              <w:right w:val="single" w:sz="4" w:space="0" w:color="auto"/>
            </w:tcBorders>
          </w:tcPr>
          <w:p w14:paraId="089045D3" w14:textId="77777777" w:rsidR="00026067" w:rsidRDefault="00026067">
            <w:pPr>
              <w:tabs>
                <w:tab w:val="left" w:pos="5580"/>
              </w:tabs>
              <w:spacing w:before="120"/>
              <w:rPr>
                <w:rFonts w:ascii="仿宋" w:eastAsia="仿宋" w:hAnsi="仿宋"/>
                <w:sz w:val="24"/>
              </w:rPr>
            </w:pPr>
          </w:p>
        </w:tc>
        <w:tc>
          <w:tcPr>
            <w:tcW w:w="814" w:type="dxa"/>
            <w:tcBorders>
              <w:top w:val="single" w:sz="4" w:space="0" w:color="auto"/>
              <w:left w:val="single" w:sz="4" w:space="0" w:color="auto"/>
              <w:bottom w:val="single" w:sz="4" w:space="0" w:color="auto"/>
              <w:right w:val="single" w:sz="4" w:space="0" w:color="auto"/>
            </w:tcBorders>
          </w:tcPr>
          <w:p w14:paraId="7BCAF383" w14:textId="77777777" w:rsidR="00026067" w:rsidRDefault="00026067">
            <w:pPr>
              <w:tabs>
                <w:tab w:val="left" w:pos="5580"/>
              </w:tabs>
              <w:spacing w:before="120"/>
              <w:rPr>
                <w:rFonts w:ascii="仿宋" w:eastAsia="仿宋" w:hAnsi="仿宋"/>
                <w:sz w:val="24"/>
              </w:rPr>
            </w:pPr>
          </w:p>
        </w:tc>
        <w:tc>
          <w:tcPr>
            <w:tcW w:w="1280" w:type="dxa"/>
            <w:tcBorders>
              <w:top w:val="single" w:sz="4" w:space="0" w:color="auto"/>
              <w:left w:val="single" w:sz="4" w:space="0" w:color="auto"/>
              <w:bottom w:val="single" w:sz="4" w:space="0" w:color="auto"/>
              <w:right w:val="single" w:sz="4" w:space="0" w:color="auto"/>
            </w:tcBorders>
          </w:tcPr>
          <w:p w14:paraId="3DFFCC79" w14:textId="77777777" w:rsidR="00026067" w:rsidRDefault="00026067">
            <w:pPr>
              <w:tabs>
                <w:tab w:val="left" w:pos="5580"/>
              </w:tabs>
              <w:spacing w:before="120"/>
              <w:rPr>
                <w:rFonts w:ascii="仿宋" w:eastAsia="仿宋" w:hAnsi="仿宋"/>
                <w:sz w:val="24"/>
              </w:rPr>
            </w:pPr>
          </w:p>
        </w:tc>
        <w:tc>
          <w:tcPr>
            <w:tcW w:w="1266" w:type="dxa"/>
            <w:tcBorders>
              <w:top w:val="single" w:sz="4" w:space="0" w:color="auto"/>
              <w:left w:val="single" w:sz="4" w:space="0" w:color="auto"/>
              <w:bottom w:val="single" w:sz="4" w:space="0" w:color="auto"/>
              <w:right w:val="single" w:sz="4" w:space="0" w:color="auto"/>
            </w:tcBorders>
          </w:tcPr>
          <w:p w14:paraId="78E11528" w14:textId="77777777" w:rsidR="00026067" w:rsidRDefault="00026067">
            <w:pPr>
              <w:tabs>
                <w:tab w:val="left" w:pos="5580"/>
              </w:tabs>
              <w:spacing w:before="120"/>
              <w:rPr>
                <w:rFonts w:ascii="仿宋" w:eastAsia="仿宋" w:hAnsi="仿宋"/>
                <w:sz w:val="24"/>
              </w:rPr>
            </w:pPr>
          </w:p>
        </w:tc>
        <w:tc>
          <w:tcPr>
            <w:tcW w:w="1440" w:type="dxa"/>
            <w:tcBorders>
              <w:top w:val="single" w:sz="4" w:space="0" w:color="auto"/>
              <w:left w:val="single" w:sz="4" w:space="0" w:color="auto"/>
              <w:bottom w:val="single" w:sz="4" w:space="0" w:color="auto"/>
              <w:right w:val="single" w:sz="4" w:space="0" w:color="auto"/>
            </w:tcBorders>
          </w:tcPr>
          <w:p w14:paraId="59D9CCF6" w14:textId="77777777" w:rsidR="00026067" w:rsidRDefault="00026067">
            <w:pPr>
              <w:tabs>
                <w:tab w:val="left" w:pos="5580"/>
              </w:tabs>
              <w:spacing w:before="120"/>
              <w:rPr>
                <w:rFonts w:ascii="仿宋" w:eastAsia="仿宋" w:hAnsi="仿宋"/>
                <w:sz w:val="24"/>
              </w:rPr>
            </w:pPr>
          </w:p>
        </w:tc>
      </w:tr>
      <w:tr w:rsidR="00026067" w14:paraId="084B872C" w14:textId="77777777">
        <w:tc>
          <w:tcPr>
            <w:tcW w:w="1368" w:type="dxa"/>
            <w:tcBorders>
              <w:top w:val="single" w:sz="4" w:space="0" w:color="auto"/>
              <w:left w:val="single" w:sz="4" w:space="0" w:color="auto"/>
              <w:bottom w:val="single" w:sz="4" w:space="0" w:color="auto"/>
              <w:right w:val="single" w:sz="4" w:space="0" w:color="auto"/>
            </w:tcBorders>
          </w:tcPr>
          <w:p w14:paraId="4D0393AB" w14:textId="77777777" w:rsidR="00026067" w:rsidRDefault="00026067">
            <w:pPr>
              <w:tabs>
                <w:tab w:val="left" w:pos="5580"/>
              </w:tabs>
              <w:spacing w:before="120"/>
              <w:rPr>
                <w:rFonts w:ascii="仿宋" w:eastAsia="仿宋" w:hAnsi="仿宋"/>
                <w:sz w:val="24"/>
                <w:lang w:val="zh-CN"/>
              </w:rPr>
            </w:pPr>
          </w:p>
        </w:tc>
        <w:tc>
          <w:tcPr>
            <w:tcW w:w="1393" w:type="dxa"/>
            <w:tcBorders>
              <w:top w:val="single" w:sz="4" w:space="0" w:color="auto"/>
              <w:left w:val="single" w:sz="4" w:space="0" w:color="auto"/>
              <w:bottom w:val="single" w:sz="4" w:space="0" w:color="auto"/>
              <w:right w:val="single" w:sz="4" w:space="0" w:color="auto"/>
            </w:tcBorders>
          </w:tcPr>
          <w:p w14:paraId="6CE433F2" w14:textId="77777777" w:rsidR="00026067" w:rsidRDefault="00026067">
            <w:pPr>
              <w:tabs>
                <w:tab w:val="left" w:pos="5580"/>
              </w:tabs>
              <w:spacing w:before="120"/>
              <w:rPr>
                <w:rFonts w:ascii="仿宋" w:eastAsia="仿宋" w:hAnsi="仿宋"/>
                <w:sz w:val="24"/>
              </w:rPr>
            </w:pPr>
          </w:p>
        </w:tc>
        <w:tc>
          <w:tcPr>
            <w:tcW w:w="987" w:type="dxa"/>
            <w:tcBorders>
              <w:top w:val="single" w:sz="4" w:space="0" w:color="auto"/>
              <w:left w:val="single" w:sz="4" w:space="0" w:color="auto"/>
              <w:bottom w:val="single" w:sz="4" w:space="0" w:color="auto"/>
              <w:right w:val="single" w:sz="4" w:space="0" w:color="auto"/>
            </w:tcBorders>
          </w:tcPr>
          <w:p w14:paraId="03153F62" w14:textId="77777777" w:rsidR="00026067" w:rsidRDefault="00026067">
            <w:pPr>
              <w:tabs>
                <w:tab w:val="left" w:pos="5580"/>
              </w:tabs>
              <w:spacing w:before="120"/>
              <w:rPr>
                <w:rFonts w:ascii="仿宋" w:eastAsia="仿宋" w:hAnsi="仿宋"/>
                <w:sz w:val="24"/>
              </w:rPr>
            </w:pPr>
          </w:p>
        </w:tc>
        <w:tc>
          <w:tcPr>
            <w:tcW w:w="1013" w:type="dxa"/>
            <w:tcBorders>
              <w:top w:val="single" w:sz="4" w:space="0" w:color="auto"/>
              <w:left w:val="single" w:sz="4" w:space="0" w:color="auto"/>
              <w:bottom w:val="single" w:sz="4" w:space="0" w:color="auto"/>
              <w:right w:val="single" w:sz="4" w:space="0" w:color="auto"/>
            </w:tcBorders>
          </w:tcPr>
          <w:p w14:paraId="1B273DAD" w14:textId="77777777" w:rsidR="00026067" w:rsidRDefault="00026067">
            <w:pPr>
              <w:tabs>
                <w:tab w:val="left" w:pos="5580"/>
              </w:tabs>
              <w:spacing w:before="120"/>
              <w:rPr>
                <w:rFonts w:ascii="仿宋" w:eastAsia="仿宋" w:hAnsi="仿宋"/>
                <w:sz w:val="24"/>
              </w:rPr>
            </w:pPr>
          </w:p>
        </w:tc>
        <w:tc>
          <w:tcPr>
            <w:tcW w:w="814" w:type="dxa"/>
            <w:tcBorders>
              <w:top w:val="single" w:sz="4" w:space="0" w:color="auto"/>
              <w:left w:val="single" w:sz="4" w:space="0" w:color="auto"/>
              <w:bottom w:val="single" w:sz="4" w:space="0" w:color="auto"/>
              <w:right w:val="single" w:sz="4" w:space="0" w:color="auto"/>
            </w:tcBorders>
          </w:tcPr>
          <w:p w14:paraId="6F905539" w14:textId="77777777" w:rsidR="00026067" w:rsidRDefault="00026067">
            <w:pPr>
              <w:tabs>
                <w:tab w:val="left" w:pos="5580"/>
              </w:tabs>
              <w:spacing w:before="120"/>
              <w:rPr>
                <w:rFonts w:ascii="仿宋" w:eastAsia="仿宋" w:hAnsi="仿宋"/>
                <w:sz w:val="24"/>
              </w:rPr>
            </w:pPr>
          </w:p>
        </w:tc>
        <w:tc>
          <w:tcPr>
            <w:tcW w:w="1280" w:type="dxa"/>
            <w:tcBorders>
              <w:top w:val="single" w:sz="4" w:space="0" w:color="auto"/>
              <w:left w:val="single" w:sz="4" w:space="0" w:color="auto"/>
              <w:bottom w:val="single" w:sz="4" w:space="0" w:color="auto"/>
              <w:right w:val="single" w:sz="4" w:space="0" w:color="auto"/>
            </w:tcBorders>
          </w:tcPr>
          <w:p w14:paraId="2944B033" w14:textId="77777777" w:rsidR="00026067" w:rsidRDefault="00026067">
            <w:pPr>
              <w:tabs>
                <w:tab w:val="left" w:pos="5580"/>
              </w:tabs>
              <w:spacing w:before="120"/>
              <w:rPr>
                <w:rFonts w:ascii="仿宋" w:eastAsia="仿宋" w:hAnsi="仿宋"/>
                <w:sz w:val="24"/>
              </w:rPr>
            </w:pPr>
          </w:p>
        </w:tc>
        <w:tc>
          <w:tcPr>
            <w:tcW w:w="1266" w:type="dxa"/>
            <w:tcBorders>
              <w:top w:val="single" w:sz="4" w:space="0" w:color="auto"/>
              <w:left w:val="single" w:sz="4" w:space="0" w:color="auto"/>
              <w:bottom w:val="single" w:sz="4" w:space="0" w:color="auto"/>
              <w:right w:val="single" w:sz="4" w:space="0" w:color="auto"/>
            </w:tcBorders>
          </w:tcPr>
          <w:p w14:paraId="18E414EC" w14:textId="77777777" w:rsidR="00026067" w:rsidRDefault="00026067">
            <w:pPr>
              <w:tabs>
                <w:tab w:val="left" w:pos="5580"/>
              </w:tabs>
              <w:spacing w:before="120"/>
              <w:rPr>
                <w:rFonts w:ascii="仿宋" w:eastAsia="仿宋" w:hAnsi="仿宋"/>
                <w:sz w:val="24"/>
              </w:rPr>
            </w:pPr>
          </w:p>
        </w:tc>
        <w:tc>
          <w:tcPr>
            <w:tcW w:w="1440" w:type="dxa"/>
            <w:tcBorders>
              <w:top w:val="single" w:sz="4" w:space="0" w:color="auto"/>
              <w:left w:val="single" w:sz="4" w:space="0" w:color="auto"/>
              <w:bottom w:val="single" w:sz="4" w:space="0" w:color="auto"/>
              <w:right w:val="single" w:sz="4" w:space="0" w:color="auto"/>
            </w:tcBorders>
          </w:tcPr>
          <w:p w14:paraId="3B31C418" w14:textId="77777777" w:rsidR="00026067" w:rsidRDefault="00026067">
            <w:pPr>
              <w:tabs>
                <w:tab w:val="left" w:pos="5580"/>
              </w:tabs>
              <w:spacing w:before="120"/>
              <w:rPr>
                <w:rFonts w:ascii="仿宋" w:eastAsia="仿宋" w:hAnsi="仿宋"/>
                <w:sz w:val="24"/>
              </w:rPr>
            </w:pPr>
          </w:p>
        </w:tc>
      </w:tr>
      <w:tr w:rsidR="00026067" w14:paraId="61FC6C08" w14:textId="77777777">
        <w:tc>
          <w:tcPr>
            <w:tcW w:w="1368" w:type="dxa"/>
            <w:tcBorders>
              <w:top w:val="single" w:sz="4" w:space="0" w:color="auto"/>
              <w:left w:val="single" w:sz="4" w:space="0" w:color="auto"/>
              <w:bottom w:val="single" w:sz="4" w:space="0" w:color="auto"/>
              <w:right w:val="single" w:sz="4" w:space="0" w:color="auto"/>
            </w:tcBorders>
          </w:tcPr>
          <w:p w14:paraId="51B51359" w14:textId="77777777" w:rsidR="00026067" w:rsidRDefault="00026067">
            <w:pPr>
              <w:tabs>
                <w:tab w:val="left" w:pos="5580"/>
              </w:tabs>
              <w:spacing w:before="120"/>
              <w:rPr>
                <w:rFonts w:ascii="仿宋" w:eastAsia="仿宋" w:hAnsi="仿宋"/>
                <w:sz w:val="24"/>
                <w:lang w:val="zh-CN"/>
              </w:rPr>
            </w:pPr>
          </w:p>
        </w:tc>
        <w:tc>
          <w:tcPr>
            <w:tcW w:w="1393" w:type="dxa"/>
            <w:tcBorders>
              <w:top w:val="single" w:sz="4" w:space="0" w:color="auto"/>
              <w:left w:val="single" w:sz="4" w:space="0" w:color="auto"/>
              <w:bottom w:val="single" w:sz="4" w:space="0" w:color="auto"/>
              <w:right w:val="single" w:sz="4" w:space="0" w:color="auto"/>
            </w:tcBorders>
          </w:tcPr>
          <w:p w14:paraId="6024EDB2" w14:textId="77777777" w:rsidR="00026067" w:rsidRDefault="00026067">
            <w:pPr>
              <w:tabs>
                <w:tab w:val="left" w:pos="5580"/>
              </w:tabs>
              <w:spacing w:before="120"/>
              <w:rPr>
                <w:rFonts w:ascii="仿宋" w:eastAsia="仿宋" w:hAnsi="仿宋"/>
                <w:sz w:val="24"/>
              </w:rPr>
            </w:pPr>
          </w:p>
        </w:tc>
        <w:tc>
          <w:tcPr>
            <w:tcW w:w="987" w:type="dxa"/>
            <w:tcBorders>
              <w:top w:val="single" w:sz="4" w:space="0" w:color="auto"/>
              <w:left w:val="single" w:sz="4" w:space="0" w:color="auto"/>
              <w:bottom w:val="single" w:sz="4" w:space="0" w:color="auto"/>
              <w:right w:val="single" w:sz="4" w:space="0" w:color="auto"/>
            </w:tcBorders>
          </w:tcPr>
          <w:p w14:paraId="186A2B88" w14:textId="77777777" w:rsidR="00026067" w:rsidRDefault="00026067">
            <w:pPr>
              <w:tabs>
                <w:tab w:val="left" w:pos="5580"/>
              </w:tabs>
              <w:spacing w:before="120"/>
              <w:rPr>
                <w:rFonts w:ascii="仿宋" w:eastAsia="仿宋" w:hAnsi="仿宋"/>
                <w:sz w:val="24"/>
              </w:rPr>
            </w:pPr>
          </w:p>
        </w:tc>
        <w:tc>
          <w:tcPr>
            <w:tcW w:w="1013" w:type="dxa"/>
            <w:tcBorders>
              <w:top w:val="single" w:sz="4" w:space="0" w:color="auto"/>
              <w:left w:val="single" w:sz="4" w:space="0" w:color="auto"/>
              <w:bottom w:val="single" w:sz="4" w:space="0" w:color="auto"/>
              <w:right w:val="single" w:sz="4" w:space="0" w:color="auto"/>
            </w:tcBorders>
          </w:tcPr>
          <w:p w14:paraId="5A6B15AA" w14:textId="77777777" w:rsidR="00026067" w:rsidRDefault="00026067">
            <w:pPr>
              <w:tabs>
                <w:tab w:val="left" w:pos="5580"/>
              </w:tabs>
              <w:spacing w:before="120"/>
              <w:rPr>
                <w:rFonts w:ascii="仿宋" w:eastAsia="仿宋" w:hAnsi="仿宋"/>
                <w:sz w:val="24"/>
              </w:rPr>
            </w:pPr>
          </w:p>
        </w:tc>
        <w:tc>
          <w:tcPr>
            <w:tcW w:w="814" w:type="dxa"/>
            <w:tcBorders>
              <w:top w:val="single" w:sz="4" w:space="0" w:color="auto"/>
              <w:left w:val="single" w:sz="4" w:space="0" w:color="auto"/>
              <w:bottom w:val="single" w:sz="4" w:space="0" w:color="auto"/>
              <w:right w:val="single" w:sz="4" w:space="0" w:color="auto"/>
            </w:tcBorders>
          </w:tcPr>
          <w:p w14:paraId="45F41BB5" w14:textId="77777777" w:rsidR="00026067" w:rsidRDefault="00026067">
            <w:pPr>
              <w:tabs>
                <w:tab w:val="left" w:pos="5580"/>
              </w:tabs>
              <w:spacing w:before="120"/>
              <w:rPr>
                <w:rFonts w:ascii="仿宋" w:eastAsia="仿宋" w:hAnsi="仿宋"/>
                <w:sz w:val="24"/>
              </w:rPr>
            </w:pPr>
          </w:p>
        </w:tc>
        <w:tc>
          <w:tcPr>
            <w:tcW w:w="1280" w:type="dxa"/>
            <w:tcBorders>
              <w:top w:val="single" w:sz="4" w:space="0" w:color="auto"/>
              <w:left w:val="single" w:sz="4" w:space="0" w:color="auto"/>
              <w:bottom w:val="single" w:sz="4" w:space="0" w:color="auto"/>
              <w:right w:val="single" w:sz="4" w:space="0" w:color="auto"/>
            </w:tcBorders>
          </w:tcPr>
          <w:p w14:paraId="52095F31" w14:textId="77777777" w:rsidR="00026067" w:rsidRDefault="00026067">
            <w:pPr>
              <w:tabs>
                <w:tab w:val="left" w:pos="5580"/>
              </w:tabs>
              <w:spacing w:before="120"/>
              <w:rPr>
                <w:rFonts w:ascii="仿宋" w:eastAsia="仿宋" w:hAnsi="仿宋"/>
                <w:sz w:val="24"/>
              </w:rPr>
            </w:pPr>
          </w:p>
        </w:tc>
        <w:tc>
          <w:tcPr>
            <w:tcW w:w="1266" w:type="dxa"/>
            <w:tcBorders>
              <w:top w:val="single" w:sz="4" w:space="0" w:color="auto"/>
              <w:left w:val="single" w:sz="4" w:space="0" w:color="auto"/>
              <w:bottom w:val="single" w:sz="4" w:space="0" w:color="auto"/>
              <w:right w:val="single" w:sz="4" w:space="0" w:color="auto"/>
            </w:tcBorders>
          </w:tcPr>
          <w:p w14:paraId="7A54DB44" w14:textId="77777777" w:rsidR="00026067" w:rsidRDefault="00026067">
            <w:pPr>
              <w:tabs>
                <w:tab w:val="left" w:pos="5580"/>
              </w:tabs>
              <w:spacing w:before="120"/>
              <w:rPr>
                <w:rFonts w:ascii="仿宋" w:eastAsia="仿宋" w:hAnsi="仿宋"/>
                <w:sz w:val="24"/>
              </w:rPr>
            </w:pPr>
          </w:p>
        </w:tc>
        <w:tc>
          <w:tcPr>
            <w:tcW w:w="1440" w:type="dxa"/>
            <w:tcBorders>
              <w:top w:val="single" w:sz="4" w:space="0" w:color="auto"/>
              <w:left w:val="single" w:sz="4" w:space="0" w:color="auto"/>
              <w:bottom w:val="single" w:sz="4" w:space="0" w:color="auto"/>
              <w:right w:val="single" w:sz="4" w:space="0" w:color="auto"/>
            </w:tcBorders>
          </w:tcPr>
          <w:p w14:paraId="5CF76143" w14:textId="77777777" w:rsidR="00026067" w:rsidRDefault="00026067">
            <w:pPr>
              <w:tabs>
                <w:tab w:val="left" w:pos="5580"/>
              </w:tabs>
              <w:spacing w:before="120"/>
              <w:rPr>
                <w:rFonts w:ascii="仿宋" w:eastAsia="仿宋" w:hAnsi="仿宋"/>
                <w:sz w:val="24"/>
              </w:rPr>
            </w:pPr>
          </w:p>
        </w:tc>
      </w:tr>
      <w:tr w:rsidR="00026067" w14:paraId="1EAF8972" w14:textId="77777777">
        <w:tc>
          <w:tcPr>
            <w:tcW w:w="1368" w:type="dxa"/>
            <w:tcBorders>
              <w:top w:val="single" w:sz="4" w:space="0" w:color="auto"/>
              <w:left w:val="single" w:sz="4" w:space="0" w:color="auto"/>
              <w:bottom w:val="single" w:sz="4" w:space="0" w:color="auto"/>
              <w:right w:val="single" w:sz="4" w:space="0" w:color="auto"/>
            </w:tcBorders>
          </w:tcPr>
          <w:p w14:paraId="21DD76A5" w14:textId="77777777" w:rsidR="00026067" w:rsidRDefault="00026067">
            <w:pPr>
              <w:tabs>
                <w:tab w:val="left" w:pos="5580"/>
              </w:tabs>
              <w:spacing w:before="120"/>
              <w:rPr>
                <w:rFonts w:ascii="仿宋" w:eastAsia="仿宋" w:hAnsi="仿宋"/>
                <w:sz w:val="24"/>
                <w:lang w:val="zh-CN"/>
              </w:rPr>
            </w:pPr>
          </w:p>
        </w:tc>
        <w:tc>
          <w:tcPr>
            <w:tcW w:w="1393" w:type="dxa"/>
            <w:tcBorders>
              <w:top w:val="single" w:sz="4" w:space="0" w:color="auto"/>
              <w:left w:val="single" w:sz="4" w:space="0" w:color="auto"/>
              <w:bottom w:val="single" w:sz="4" w:space="0" w:color="auto"/>
              <w:right w:val="single" w:sz="4" w:space="0" w:color="auto"/>
            </w:tcBorders>
          </w:tcPr>
          <w:p w14:paraId="657B0729" w14:textId="77777777" w:rsidR="00026067" w:rsidRDefault="00026067">
            <w:pPr>
              <w:tabs>
                <w:tab w:val="left" w:pos="5580"/>
              </w:tabs>
              <w:spacing w:before="120"/>
              <w:rPr>
                <w:rFonts w:ascii="仿宋" w:eastAsia="仿宋" w:hAnsi="仿宋"/>
                <w:sz w:val="24"/>
              </w:rPr>
            </w:pPr>
          </w:p>
        </w:tc>
        <w:tc>
          <w:tcPr>
            <w:tcW w:w="987" w:type="dxa"/>
            <w:tcBorders>
              <w:top w:val="single" w:sz="4" w:space="0" w:color="auto"/>
              <w:left w:val="single" w:sz="4" w:space="0" w:color="auto"/>
              <w:bottom w:val="single" w:sz="4" w:space="0" w:color="auto"/>
              <w:right w:val="single" w:sz="4" w:space="0" w:color="auto"/>
            </w:tcBorders>
          </w:tcPr>
          <w:p w14:paraId="4AAA42D0" w14:textId="77777777" w:rsidR="00026067" w:rsidRDefault="00026067">
            <w:pPr>
              <w:tabs>
                <w:tab w:val="left" w:pos="5580"/>
              </w:tabs>
              <w:spacing w:before="120"/>
              <w:rPr>
                <w:rFonts w:ascii="仿宋" w:eastAsia="仿宋" w:hAnsi="仿宋"/>
                <w:sz w:val="24"/>
              </w:rPr>
            </w:pPr>
          </w:p>
        </w:tc>
        <w:tc>
          <w:tcPr>
            <w:tcW w:w="1013" w:type="dxa"/>
            <w:tcBorders>
              <w:top w:val="single" w:sz="4" w:space="0" w:color="auto"/>
              <w:left w:val="single" w:sz="4" w:space="0" w:color="auto"/>
              <w:bottom w:val="single" w:sz="4" w:space="0" w:color="auto"/>
              <w:right w:val="single" w:sz="4" w:space="0" w:color="auto"/>
            </w:tcBorders>
          </w:tcPr>
          <w:p w14:paraId="271CC925" w14:textId="77777777" w:rsidR="00026067" w:rsidRDefault="00026067">
            <w:pPr>
              <w:tabs>
                <w:tab w:val="left" w:pos="5580"/>
              </w:tabs>
              <w:spacing w:before="120"/>
              <w:rPr>
                <w:rFonts w:ascii="仿宋" w:eastAsia="仿宋" w:hAnsi="仿宋"/>
                <w:sz w:val="24"/>
              </w:rPr>
            </w:pPr>
          </w:p>
        </w:tc>
        <w:tc>
          <w:tcPr>
            <w:tcW w:w="814" w:type="dxa"/>
            <w:tcBorders>
              <w:top w:val="single" w:sz="4" w:space="0" w:color="auto"/>
              <w:left w:val="single" w:sz="4" w:space="0" w:color="auto"/>
              <w:bottom w:val="single" w:sz="4" w:space="0" w:color="auto"/>
              <w:right w:val="single" w:sz="4" w:space="0" w:color="auto"/>
            </w:tcBorders>
          </w:tcPr>
          <w:p w14:paraId="4EA216CA" w14:textId="77777777" w:rsidR="00026067" w:rsidRDefault="00026067">
            <w:pPr>
              <w:tabs>
                <w:tab w:val="left" w:pos="5580"/>
              </w:tabs>
              <w:spacing w:before="120"/>
              <w:rPr>
                <w:rFonts w:ascii="仿宋" w:eastAsia="仿宋" w:hAnsi="仿宋"/>
                <w:sz w:val="24"/>
              </w:rPr>
            </w:pPr>
          </w:p>
        </w:tc>
        <w:tc>
          <w:tcPr>
            <w:tcW w:w="1280" w:type="dxa"/>
            <w:tcBorders>
              <w:top w:val="single" w:sz="4" w:space="0" w:color="auto"/>
              <w:left w:val="single" w:sz="4" w:space="0" w:color="auto"/>
              <w:bottom w:val="single" w:sz="4" w:space="0" w:color="auto"/>
              <w:right w:val="single" w:sz="4" w:space="0" w:color="auto"/>
            </w:tcBorders>
          </w:tcPr>
          <w:p w14:paraId="00D59305" w14:textId="77777777" w:rsidR="00026067" w:rsidRDefault="00026067">
            <w:pPr>
              <w:tabs>
                <w:tab w:val="left" w:pos="5580"/>
              </w:tabs>
              <w:spacing w:before="120"/>
              <w:rPr>
                <w:rFonts w:ascii="仿宋" w:eastAsia="仿宋" w:hAnsi="仿宋"/>
                <w:sz w:val="24"/>
              </w:rPr>
            </w:pPr>
          </w:p>
        </w:tc>
        <w:tc>
          <w:tcPr>
            <w:tcW w:w="1266" w:type="dxa"/>
            <w:tcBorders>
              <w:top w:val="single" w:sz="4" w:space="0" w:color="auto"/>
              <w:left w:val="single" w:sz="4" w:space="0" w:color="auto"/>
              <w:bottom w:val="single" w:sz="4" w:space="0" w:color="auto"/>
              <w:right w:val="single" w:sz="4" w:space="0" w:color="auto"/>
            </w:tcBorders>
          </w:tcPr>
          <w:p w14:paraId="6C440589" w14:textId="77777777" w:rsidR="00026067" w:rsidRDefault="00026067">
            <w:pPr>
              <w:tabs>
                <w:tab w:val="left" w:pos="5580"/>
              </w:tabs>
              <w:spacing w:before="120"/>
              <w:rPr>
                <w:rFonts w:ascii="仿宋" w:eastAsia="仿宋" w:hAnsi="仿宋"/>
                <w:sz w:val="24"/>
              </w:rPr>
            </w:pPr>
          </w:p>
        </w:tc>
        <w:tc>
          <w:tcPr>
            <w:tcW w:w="1440" w:type="dxa"/>
            <w:tcBorders>
              <w:top w:val="single" w:sz="4" w:space="0" w:color="auto"/>
              <w:left w:val="single" w:sz="4" w:space="0" w:color="auto"/>
              <w:bottom w:val="single" w:sz="4" w:space="0" w:color="auto"/>
              <w:right w:val="single" w:sz="4" w:space="0" w:color="auto"/>
            </w:tcBorders>
          </w:tcPr>
          <w:p w14:paraId="5926351E" w14:textId="77777777" w:rsidR="00026067" w:rsidRDefault="00026067">
            <w:pPr>
              <w:tabs>
                <w:tab w:val="left" w:pos="5580"/>
              </w:tabs>
              <w:spacing w:before="120"/>
              <w:rPr>
                <w:rFonts w:ascii="仿宋" w:eastAsia="仿宋" w:hAnsi="仿宋"/>
                <w:sz w:val="24"/>
              </w:rPr>
            </w:pPr>
          </w:p>
        </w:tc>
      </w:tr>
      <w:tr w:rsidR="00026067" w14:paraId="54B5E78A" w14:textId="77777777">
        <w:tc>
          <w:tcPr>
            <w:tcW w:w="6855" w:type="dxa"/>
            <w:gridSpan w:val="6"/>
            <w:tcBorders>
              <w:top w:val="single" w:sz="4" w:space="0" w:color="auto"/>
              <w:left w:val="single" w:sz="4" w:space="0" w:color="auto"/>
              <w:bottom w:val="single" w:sz="4" w:space="0" w:color="auto"/>
              <w:right w:val="single" w:sz="4" w:space="0" w:color="auto"/>
            </w:tcBorders>
          </w:tcPr>
          <w:p w14:paraId="56C784BD" w14:textId="77777777" w:rsidR="00026067" w:rsidRDefault="00026067">
            <w:pPr>
              <w:tabs>
                <w:tab w:val="left" w:pos="5580"/>
              </w:tabs>
              <w:spacing w:before="120"/>
              <w:jc w:val="center"/>
              <w:rPr>
                <w:rFonts w:ascii="仿宋" w:eastAsia="仿宋" w:hAnsi="仿宋"/>
                <w:sz w:val="24"/>
              </w:rPr>
            </w:pPr>
          </w:p>
        </w:tc>
        <w:tc>
          <w:tcPr>
            <w:tcW w:w="1266" w:type="dxa"/>
            <w:tcBorders>
              <w:top w:val="single" w:sz="4" w:space="0" w:color="auto"/>
              <w:left w:val="single" w:sz="4" w:space="0" w:color="auto"/>
              <w:bottom w:val="single" w:sz="4" w:space="0" w:color="auto"/>
              <w:right w:val="single" w:sz="4" w:space="0" w:color="auto"/>
            </w:tcBorders>
          </w:tcPr>
          <w:p w14:paraId="4FCDDD2A" w14:textId="77777777" w:rsidR="00026067" w:rsidRDefault="00026067">
            <w:pPr>
              <w:tabs>
                <w:tab w:val="left" w:pos="5580"/>
              </w:tabs>
              <w:spacing w:before="120"/>
              <w:rPr>
                <w:rFonts w:ascii="仿宋" w:eastAsia="仿宋" w:hAnsi="仿宋"/>
                <w:sz w:val="24"/>
              </w:rPr>
            </w:pPr>
          </w:p>
        </w:tc>
        <w:tc>
          <w:tcPr>
            <w:tcW w:w="1440" w:type="dxa"/>
            <w:tcBorders>
              <w:top w:val="single" w:sz="4" w:space="0" w:color="auto"/>
              <w:left w:val="single" w:sz="4" w:space="0" w:color="auto"/>
              <w:bottom w:val="single" w:sz="4" w:space="0" w:color="auto"/>
              <w:right w:val="single" w:sz="4" w:space="0" w:color="auto"/>
            </w:tcBorders>
          </w:tcPr>
          <w:p w14:paraId="249E361C" w14:textId="77777777" w:rsidR="00026067" w:rsidRDefault="00026067">
            <w:pPr>
              <w:tabs>
                <w:tab w:val="left" w:pos="5580"/>
              </w:tabs>
              <w:spacing w:before="120"/>
              <w:rPr>
                <w:rFonts w:ascii="仿宋" w:eastAsia="仿宋" w:hAnsi="仿宋"/>
                <w:sz w:val="24"/>
              </w:rPr>
            </w:pPr>
          </w:p>
        </w:tc>
      </w:tr>
      <w:tr w:rsidR="00026067" w14:paraId="6ED912A5" w14:textId="77777777">
        <w:tc>
          <w:tcPr>
            <w:tcW w:w="6855" w:type="dxa"/>
            <w:gridSpan w:val="6"/>
            <w:tcBorders>
              <w:top w:val="single" w:sz="4" w:space="0" w:color="auto"/>
              <w:left w:val="single" w:sz="4" w:space="0" w:color="auto"/>
              <w:bottom w:val="single" w:sz="4" w:space="0" w:color="auto"/>
              <w:right w:val="single" w:sz="4" w:space="0" w:color="auto"/>
            </w:tcBorders>
          </w:tcPr>
          <w:p w14:paraId="21BCB240" w14:textId="77777777" w:rsidR="00026067" w:rsidRDefault="00460C5E">
            <w:pPr>
              <w:tabs>
                <w:tab w:val="left" w:pos="5580"/>
              </w:tabs>
              <w:spacing w:before="120"/>
              <w:jc w:val="center"/>
              <w:rPr>
                <w:rFonts w:ascii="仿宋" w:eastAsia="仿宋" w:hAnsi="仿宋"/>
                <w:sz w:val="24"/>
              </w:rPr>
            </w:pPr>
            <w:r>
              <w:rPr>
                <w:rFonts w:ascii="仿宋" w:eastAsia="仿宋" w:hAnsi="仿宋" w:hint="eastAsia"/>
                <w:sz w:val="24"/>
              </w:rPr>
              <w:t>合计</w:t>
            </w:r>
            <w:r>
              <w:rPr>
                <w:rFonts w:ascii="仿宋" w:eastAsia="仿宋" w:hAnsi="仿宋" w:hint="eastAsia"/>
                <w:color w:val="000000"/>
                <w:sz w:val="24"/>
              </w:rPr>
              <w:t>（人民币元大写）</w:t>
            </w:r>
          </w:p>
        </w:tc>
        <w:tc>
          <w:tcPr>
            <w:tcW w:w="1266" w:type="dxa"/>
            <w:tcBorders>
              <w:top w:val="single" w:sz="4" w:space="0" w:color="auto"/>
              <w:left w:val="single" w:sz="4" w:space="0" w:color="auto"/>
              <w:bottom w:val="single" w:sz="4" w:space="0" w:color="auto"/>
              <w:right w:val="single" w:sz="4" w:space="0" w:color="auto"/>
            </w:tcBorders>
          </w:tcPr>
          <w:p w14:paraId="4086D03E" w14:textId="77777777" w:rsidR="00026067" w:rsidRDefault="00026067">
            <w:pPr>
              <w:tabs>
                <w:tab w:val="left" w:pos="5580"/>
              </w:tabs>
              <w:spacing w:before="120"/>
              <w:rPr>
                <w:rFonts w:ascii="仿宋" w:eastAsia="仿宋" w:hAnsi="仿宋"/>
                <w:sz w:val="24"/>
              </w:rPr>
            </w:pPr>
          </w:p>
        </w:tc>
        <w:tc>
          <w:tcPr>
            <w:tcW w:w="1440" w:type="dxa"/>
            <w:tcBorders>
              <w:top w:val="single" w:sz="4" w:space="0" w:color="auto"/>
              <w:left w:val="single" w:sz="4" w:space="0" w:color="auto"/>
              <w:bottom w:val="single" w:sz="4" w:space="0" w:color="auto"/>
              <w:right w:val="single" w:sz="4" w:space="0" w:color="auto"/>
            </w:tcBorders>
          </w:tcPr>
          <w:p w14:paraId="0902F164" w14:textId="77777777" w:rsidR="00026067" w:rsidRDefault="00026067">
            <w:pPr>
              <w:tabs>
                <w:tab w:val="left" w:pos="5580"/>
              </w:tabs>
              <w:spacing w:before="120"/>
              <w:rPr>
                <w:rFonts w:ascii="仿宋" w:eastAsia="仿宋" w:hAnsi="仿宋"/>
                <w:sz w:val="24"/>
              </w:rPr>
            </w:pPr>
          </w:p>
        </w:tc>
      </w:tr>
    </w:tbl>
    <w:p w14:paraId="69B42918" w14:textId="77777777" w:rsidR="00026067" w:rsidRDefault="00460C5E">
      <w:pPr>
        <w:spacing w:line="360" w:lineRule="auto"/>
        <w:rPr>
          <w:rFonts w:ascii="仿宋" w:eastAsia="仿宋" w:hAnsi="仿宋"/>
          <w:color w:val="000000"/>
          <w:sz w:val="24"/>
        </w:rPr>
      </w:pPr>
      <w:r>
        <w:rPr>
          <w:rFonts w:ascii="仿宋" w:eastAsia="仿宋" w:hAnsi="仿宋" w:hint="eastAsia"/>
          <w:color w:val="000000"/>
          <w:sz w:val="24"/>
        </w:rPr>
        <w:t>注：本表中合计金额应与总报价表中投标价格一致。</w:t>
      </w:r>
    </w:p>
    <w:p w14:paraId="58D1C76E" w14:textId="77777777" w:rsidR="00026067" w:rsidRDefault="00460C5E">
      <w:pPr>
        <w:spacing w:beforeLines="50" w:before="156" w:afterLines="50" w:after="156" w:line="360" w:lineRule="exact"/>
        <w:ind w:left="239"/>
        <w:rPr>
          <w:rFonts w:ascii="仿宋" w:eastAsia="仿宋" w:hAnsi="仿宋"/>
          <w:sz w:val="24"/>
          <w:lang w:val="zh-CN"/>
        </w:rPr>
      </w:pPr>
      <w:r>
        <w:rPr>
          <w:rFonts w:ascii="仿宋" w:eastAsia="仿宋" w:hAnsi="仿宋" w:hint="eastAsia"/>
          <w:sz w:val="24"/>
          <w:lang w:val="zh-CN"/>
        </w:rPr>
        <w:t>供应商名称（打印、盖章）：</w:t>
      </w:r>
    </w:p>
    <w:p w14:paraId="012CDEEC" w14:textId="77777777" w:rsidR="00026067" w:rsidRDefault="00460C5E">
      <w:pPr>
        <w:spacing w:beforeLines="50" w:before="156" w:afterLines="50" w:after="156" w:line="360" w:lineRule="exact"/>
        <w:ind w:left="239"/>
        <w:rPr>
          <w:rFonts w:ascii="仿宋" w:eastAsia="仿宋" w:hAnsi="仿宋"/>
          <w:sz w:val="24"/>
          <w:lang w:val="zh-CN"/>
        </w:rPr>
      </w:pPr>
      <w:r>
        <w:rPr>
          <w:rFonts w:ascii="仿宋" w:eastAsia="仿宋" w:hAnsi="仿宋" w:hint="eastAsia"/>
          <w:sz w:val="24"/>
          <w:lang w:val="zh-CN"/>
        </w:rPr>
        <w:t>供应商授权代表（签字）：</w:t>
      </w:r>
    </w:p>
    <w:p w14:paraId="64B3A576" w14:textId="77777777" w:rsidR="00026067" w:rsidRDefault="00460C5E">
      <w:pPr>
        <w:spacing w:beforeLines="50" w:before="156" w:afterLines="50" w:after="156" w:line="360" w:lineRule="exact"/>
        <w:ind w:firstLine="240"/>
        <w:rPr>
          <w:rFonts w:ascii="仿宋" w:eastAsia="仿宋" w:hAnsi="仿宋"/>
          <w:sz w:val="24"/>
          <w:lang w:val="zh-CN"/>
        </w:rPr>
      </w:pPr>
      <w:r>
        <w:rPr>
          <w:rFonts w:ascii="仿宋" w:eastAsia="仿宋" w:hAnsi="仿宋" w:hint="eastAsia"/>
          <w:sz w:val="24"/>
          <w:lang w:val="zh-CN"/>
        </w:rPr>
        <w:t>日期：年月日</w:t>
      </w:r>
    </w:p>
    <w:p w14:paraId="49BC1A03" w14:textId="77777777" w:rsidR="00026067" w:rsidRDefault="00026067">
      <w:pPr>
        <w:spacing w:line="360" w:lineRule="auto"/>
        <w:rPr>
          <w:rFonts w:ascii="仿宋" w:eastAsia="仿宋" w:hAnsi="仿宋"/>
          <w:sz w:val="24"/>
          <w:lang w:val="zh-CN"/>
        </w:rPr>
      </w:pPr>
    </w:p>
    <w:p w14:paraId="19F11303" w14:textId="77777777" w:rsidR="00026067" w:rsidRDefault="00460C5E">
      <w:pPr>
        <w:spacing w:line="360" w:lineRule="auto"/>
        <w:ind w:firstLine="240"/>
        <w:outlineLvl w:val="0"/>
        <w:rPr>
          <w:rFonts w:ascii="仿宋" w:eastAsia="仿宋" w:hAnsi="仿宋"/>
          <w:b/>
          <w:bCs/>
          <w:sz w:val="24"/>
          <w:lang w:val="zh-CN"/>
        </w:rPr>
      </w:pPr>
      <w:bookmarkStart w:id="24" w:name="_Toc15955"/>
      <w:bookmarkStart w:id="25" w:name="_Toc147566636"/>
      <w:bookmarkStart w:id="26" w:name="_Toc4695"/>
      <w:bookmarkStart w:id="27" w:name="_Toc28831"/>
      <w:bookmarkStart w:id="28" w:name="_Toc268184318"/>
      <w:bookmarkStart w:id="29" w:name="_Toc20731"/>
      <w:r>
        <w:rPr>
          <w:rFonts w:ascii="仿宋" w:eastAsia="仿宋" w:hAnsi="仿宋" w:hint="eastAsia"/>
          <w:b/>
          <w:bCs/>
          <w:sz w:val="24"/>
          <w:lang w:val="zh-CN"/>
        </w:rPr>
        <w:t>附件</w:t>
      </w:r>
      <w:r>
        <w:rPr>
          <w:rFonts w:ascii="仿宋" w:eastAsia="仿宋" w:hAnsi="仿宋" w:hint="eastAsia"/>
          <w:b/>
          <w:bCs/>
          <w:sz w:val="24"/>
          <w:lang w:val="zh-CN"/>
        </w:rPr>
        <w:t xml:space="preserve">3 </w:t>
      </w:r>
      <w:r>
        <w:rPr>
          <w:rFonts w:ascii="仿宋" w:eastAsia="仿宋" w:hAnsi="仿宋" w:hint="eastAsia"/>
          <w:b/>
          <w:bCs/>
          <w:sz w:val="24"/>
          <w:lang w:val="zh-CN"/>
        </w:rPr>
        <w:t>法定代表人授权书格式</w:t>
      </w:r>
      <w:bookmarkEnd w:id="24"/>
      <w:bookmarkEnd w:id="25"/>
      <w:bookmarkEnd w:id="26"/>
      <w:bookmarkEnd w:id="27"/>
      <w:bookmarkEnd w:id="28"/>
      <w:bookmarkEnd w:id="29"/>
    </w:p>
    <w:p w14:paraId="3F89018C" w14:textId="77777777" w:rsidR="00026067" w:rsidRDefault="00026067">
      <w:pPr>
        <w:spacing w:line="360" w:lineRule="auto"/>
        <w:jc w:val="center"/>
        <w:rPr>
          <w:rFonts w:ascii="仿宋" w:eastAsia="仿宋" w:hAnsi="仿宋"/>
          <w:b/>
          <w:bCs/>
          <w:sz w:val="24"/>
          <w:lang w:val="zh-CN"/>
        </w:rPr>
      </w:pPr>
    </w:p>
    <w:p w14:paraId="4E42EF96" w14:textId="77777777" w:rsidR="00026067" w:rsidRDefault="00460C5E">
      <w:pPr>
        <w:spacing w:line="360" w:lineRule="auto"/>
        <w:jc w:val="center"/>
        <w:rPr>
          <w:rFonts w:ascii="仿宋" w:eastAsia="仿宋" w:hAnsi="仿宋"/>
          <w:b/>
          <w:bCs/>
          <w:sz w:val="24"/>
          <w:lang w:val="zh-CN"/>
        </w:rPr>
      </w:pPr>
      <w:bookmarkStart w:id="30" w:name="_Toc30238"/>
      <w:bookmarkStart w:id="31" w:name="_Toc16829"/>
      <w:r>
        <w:rPr>
          <w:rFonts w:ascii="仿宋" w:eastAsia="仿宋" w:hAnsi="仿宋" w:hint="eastAsia"/>
          <w:b/>
          <w:bCs/>
          <w:sz w:val="24"/>
          <w:lang w:val="zh-CN"/>
        </w:rPr>
        <w:t>法定代表人授权书</w:t>
      </w:r>
      <w:bookmarkEnd w:id="30"/>
      <w:bookmarkEnd w:id="31"/>
    </w:p>
    <w:p w14:paraId="5209B5D0" w14:textId="77777777" w:rsidR="00026067" w:rsidRDefault="00026067">
      <w:pPr>
        <w:spacing w:line="360" w:lineRule="auto"/>
        <w:rPr>
          <w:rFonts w:ascii="仿宋" w:eastAsia="仿宋" w:hAnsi="仿宋"/>
          <w:sz w:val="24"/>
          <w:lang w:val="zh-CN"/>
        </w:rPr>
      </w:pPr>
    </w:p>
    <w:p w14:paraId="03F69DA0" w14:textId="77777777" w:rsidR="00026067" w:rsidRDefault="00460C5E">
      <w:pPr>
        <w:spacing w:line="360" w:lineRule="auto"/>
        <w:ind w:leftChars="85" w:left="178" w:firstLine="435"/>
        <w:rPr>
          <w:rFonts w:ascii="仿宋" w:eastAsia="仿宋" w:hAnsi="仿宋"/>
          <w:sz w:val="24"/>
          <w:lang w:val="zh-CN"/>
        </w:rPr>
      </w:pPr>
      <w:r>
        <w:rPr>
          <w:rFonts w:ascii="仿宋" w:eastAsia="仿宋" w:hAnsi="仿宋"/>
          <w:sz w:val="24"/>
          <w:lang w:val="zh-CN"/>
        </w:rPr>
        <w:t>本授权委托书声明：我</w:t>
      </w:r>
      <w:r>
        <w:rPr>
          <w:rFonts w:ascii="仿宋" w:eastAsia="仿宋" w:hAnsi="仿宋"/>
          <w:sz w:val="24"/>
          <w:u w:val="single"/>
          <w:lang w:val="zh-CN"/>
        </w:rPr>
        <w:t xml:space="preserve">       </w:t>
      </w:r>
      <w:r>
        <w:rPr>
          <w:rFonts w:ascii="仿宋" w:eastAsia="仿宋" w:hAnsi="仿宋"/>
          <w:sz w:val="24"/>
          <w:lang w:val="zh-CN"/>
        </w:rPr>
        <w:t>（姓名和职务）系</w:t>
      </w:r>
      <w:r>
        <w:rPr>
          <w:rFonts w:ascii="仿宋" w:eastAsia="仿宋" w:hAnsi="仿宋"/>
          <w:sz w:val="24"/>
          <w:u w:val="single"/>
          <w:lang w:val="zh-CN"/>
        </w:rPr>
        <w:t xml:space="preserve">           </w:t>
      </w:r>
      <w:r>
        <w:rPr>
          <w:rFonts w:ascii="仿宋" w:eastAsia="仿宋" w:hAnsi="仿宋"/>
          <w:sz w:val="24"/>
          <w:lang w:val="zh-CN"/>
        </w:rPr>
        <w:t>（</w:t>
      </w:r>
      <w:r>
        <w:rPr>
          <w:rFonts w:ascii="仿宋" w:eastAsia="仿宋" w:hAnsi="仿宋" w:hint="eastAsia"/>
          <w:sz w:val="24"/>
          <w:lang w:val="zh-CN"/>
        </w:rPr>
        <w:t>供应商</w:t>
      </w:r>
      <w:r>
        <w:rPr>
          <w:rFonts w:ascii="仿宋" w:eastAsia="仿宋" w:hAnsi="仿宋"/>
          <w:sz w:val="24"/>
          <w:lang w:val="zh-CN"/>
        </w:rPr>
        <w:t>名称）的法定代表人，现授权委托</w:t>
      </w:r>
      <w:r>
        <w:rPr>
          <w:rFonts w:ascii="仿宋" w:eastAsia="仿宋" w:hAnsi="仿宋"/>
          <w:sz w:val="24"/>
          <w:u w:val="single"/>
          <w:lang w:val="zh-CN"/>
        </w:rPr>
        <w:t xml:space="preserve">                </w:t>
      </w:r>
      <w:r>
        <w:rPr>
          <w:rFonts w:ascii="仿宋" w:eastAsia="仿宋" w:hAnsi="仿宋"/>
          <w:sz w:val="24"/>
          <w:lang w:val="zh-CN"/>
        </w:rPr>
        <w:t>（单位</w:t>
      </w:r>
      <w:r>
        <w:rPr>
          <w:rFonts w:ascii="仿宋" w:eastAsia="仿宋" w:hAnsi="仿宋"/>
          <w:sz w:val="24"/>
          <w:lang w:val="zh-CN"/>
        </w:rPr>
        <w:t>/</w:t>
      </w:r>
      <w:r>
        <w:rPr>
          <w:rFonts w:ascii="仿宋" w:eastAsia="仿宋" w:hAnsi="仿宋"/>
          <w:sz w:val="24"/>
          <w:lang w:val="zh-CN"/>
        </w:rPr>
        <w:t>部门名称）的</w:t>
      </w:r>
      <w:r>
        <w:rPr>
          <w:rFonts w:ascii="仿宋" w:eastAsia="仿宋" w:hAnsi="仿宋"/>
          <w:sz w:val="24"/>
          <w:u w:val="single"/>
          <w:lang w:val="zh-CN"/>
        </w:rPr>
        <w:t xml:space="preserve">         </w:t>
      </w:r>
      <w:r>
        <w:rPr>
          <w:rFonts w:ascii="仿宋" w:eastAsia="仿宋" w:hAnsi="仿宋"/>
          <w:sz w:val="24"/>
          <w:lang w:val="zh-CN"/>
        </w:rPr>
        <w:t>（姓名和职务）为我</w:t>
      </w:r>
      <w:r>
        <w:rPr>
          <w:rFonts w:ascii="仿宋" w:eastAsia="仿宋" w:hAnsi="仿宋"/>
          <w:sz w:val="24"/>
          <w:u w:val="single"/>
          <w:lang w:val="zh-CN"/>
        </w:rPr>
        <w:t xml:space="preserve">     </w:t>
      </w:r>
      <w:r>
        <w:rPr>
          <w:rFonts w:ascii="仿宋" w:eastAsia="仿宋" w:hAnsi="仿宋"/>
          <w:sz w:val="24"/>
          <w:lang w:val="zh-CN"/>
        </w:rPr>
        <w:t>代理人，以</w:t>
      </w:r>
      <w:r>
        <w:rPr>
          <w:rFonts w:ascii="仿宋" w:eastAsia="仿宋" w:hAnsi="仿宋"/>
          <w:sz w:val="24"/>
          <w:u w:val="single"/>
          <w:lang w:val="zh-CN"/>
        </w:rPr>
        <w:t xml:space="preserve">              </w:t>
      </w:r>
      <w:r>
        <w:rPr>
          <w:rFonts w:ascii="仿宋" w:eastAsia="仿宋" w:hAnsi="仿宋"/>
          <w:sz w:val="24"/>
          <w:lang w:val="zh-CN"/>
        </w:rPr>
        <w:t>的名义参加</w:t>
      </w:r>
      <w:r>
        <w:rPr>
          <w:rFonts w:ascii="仿宋" w:eastAsia="仿宋" w:hAnsi="仿宋" w:hint="eastAsia"/>
          <w:sz w:val="24"/>
          <w:u w:val="single"/>
          <w:lang w:val="zh-CN"/>
        </w:rPr>
        <w:t xml:space="preserve">        </w:t>
      </w:r>
      <w:r>
        <w:rPr>
          <w:rFonts w:ascii="仿宋" w:eastAsia="仿宋" w:hAnsi="仿宋"/>
          <w:sz w:val="24"/>
          <w:u w:val="single"/>
          <w:lang w:val="zh-CN"/>
        </w:rPr>
        <w:t>项目</w:t>
      </w:r>
      <w:r>
        <w:rPr>
          <w:rFonts w:ascii="仿宋" w:eastAsia="仿宋" w:hAnsi="仿宋"/>
          <w:sz w:val="24"/>
          <w:lang w:val="zh-CN"/>
        </w:rPr>
        <w:t>的</w:t>
      </w:r>
      <w:r>
        <w:rPr>
          <w:rFonts w:ascii="仿宋" w:eastAsia="仿宋" w:hAnsi="仿宋" w:hint="eastAsia"/>
          <w:sz w:val="24"/>
          <w:lang w:val="zh-CN"/>
        </w:rPr>
        <w:t>自行询价</w:t>
      </w:r>
      <w:r>
        <w:rPr>
          <w:rFonts w:ascii="仿宋" w:eastAsia="仿宋" w:hAnsi="仿宋"/>
          <w:sz w:val="24"/>
          <w:lang w:val="zh-CN"/>
        </w:rPr>
        <w:t>活动。代理人在报价、比选过程中所签署的一切文件和处理与之有关的一切事务，我均予以承认。</w:t>
      </w:r>
    </w:p>
    <w:p w14:paraId="228841A0" w14:textId="77777777" w:rsidR="00026067" w:rsidRDefault="00460C5E">
      <w:pPr>
        <w:spacing w:line="360" w:lineRule="auto"/>
        <w:ind w:leftChars="85" w:left="178" w:firstLine="435"/>
        <w:rPr>
          <w:rFonts w:ascii="仿宋" w:eastAsia="仿宋" w:hAnsi="仿宋"/>
          <w:sz w:val="24"/>
          <w:lang w:val="zh-CN"/>
        </w:rPr>
      </w:pPr>
      <w:r>
        <w:rPr>
          <w:rFonts w:ascii="仿宋" w:eastAsia="仿宋" w:hAnsi="仿宋"/>
          <w:sz w:val="24"/>
          <w:lang w:val="zh-CN"/>
        </w:rPr>
        <w:t>本授权书于</w:t>
      </w:r>
      <w:r>
        <w:rPr>
          <w:rFonts w:ascii="仿宋" w:eastAsia="仿宋" w:hAnsi="仿宋"/>
          <w:sz w:val="24"/>
          <w:u w:val="single"/>
          <w:lang w:val="zh-CN"/>
        </w:rPr>
        <w:t xml:space="preserve">      </w:t>
      </w:r>
      <w:r>
        <w:rPr>
          <w:rFonts w:ascii="仿宋" w:eastAsia="仿宋" w:hAnsi="仿宋"/>
          <w:sz w:val="24"/>
          <w:lang w:val="zh-CN"/>
        </w:rPr>
        <w:t>年</w:t>
      </w:r>
      <w:r>
        <w:rPr>
          <w:rFonts w:ascii="仿宋" w:eastAsia="仿宋" w:hAnsi="仿宋"/>
          <w:sz w:val="24"/>
          <w:u w:val="single"/>
          <w:lang w:val="zh-CN"/>
        </w:rPr>
        <w:t xml:space="preserve">      </w:t>
      </w:r>
      <w:r>
        <w:rPr>
          <w:rFonts w:ascii="仿宋" w:eastAsia="仿宋" w:hAnsi="仿宋"/>
          <w:sz w:val="24"/>
          <w:lang w:val="zh-CN"/>
        </w:rPr>
        <w:t>月</w:t>
      </w:r>
      <w:r>
        <w:rPr>
          <w:rFonts w:ascii="仿宋" w:eastAsia="仿宋" w:hAnsi="仿宋"/>
          <w:sz w:val="24"/>
          <w:u w:val="single"/>
          <w:lang w:val="zh-CN"/>
        </w:rPr>
        <w:t xml:space="preserve">      </w:t>
      </w:r>
      <w:r>
        <w:rPr>
          <w:rFonts w:ascii="仿宋" w:eastAsia="仿宋" w:hAnsi="仿宋"/>
          <w:sz w:val="24"/>
          <w:lang w:val="zh-CN"/>
        </w:rPr>
        <w:t>日签字生效，特此声明。</w:t>
      </w:r>
    </w:p>
    <w:p w14:paraId="6DCD1152" w14:textId="77777777" w:rsidR="00026067" w:rsidRDefault="00460C5E">
      <w:pPr>
        <w:spacing w:line="360" w:lineRule="auto"/>
        <w:ind w:leftChars="85" w:left="178" w:firstLine="435"/>
        <w:rPr>
          <w:rFonts w:ascii="仿宋" w:eastAsia="仿宋" w:hAnsi="仿宋"/>
          <w:sz w:val="24"/>
          <w:lang w:val="zh-CN"/>
        </w:rPr>
      </w:pPr>
      <w:r>
        <w:rPr>
          <w:rFonts w:ascii="仿宋" w:eastAsia="仿宋" w:hAnsi="仿宋"/>
          <w:sz w:val="24"/>
          <w:lang w:val="zh-CN"/>
        </w:rPr>
        <w:t>代理人无转委权。特此委托。</w:t>
      </w:r>
    </w:p>
    <w:p w14:paraId="5E4B90B7" w14:textId="77777777" w:rsidR="00026067" w:rsidRDefault="00026067">
      <w:pPr>
        <w:spacing w:line="360" w:lineRule="auto"/>
        <w:ind w:leftChars="85" w:left="178" w:firstLine="435"/>
        <w:rPr>
          <w:rFonts w:ascii="仿宋" w:eastAsia="仿宋" w:hAnsi="仿宋"/>
          <w:sz w:val="24"/>
          <w:lang w:val="zh-CN"/>
        </w:rPr>
      </w:pPr>
    </w:p>
    <w:p w14:paraId="4830ECDC" w14:textId="77777777" w:rsidR="00026067" w:rsidRDefault="00026067">
      <w:pPr>
        <w:spacing w:line="360" w:lineRule="auto"/>
        <w:ind w:leftChars="85" w:left="178" w:firstLine="435"/>
        <w:rPr>
          <w:rFonts w:ascii="仿宋" w:eastAsia="仿宋" w:hAnsi="仿宋"/>
          <w:sz w:val="24"/>
          <w:lang w:val="zh-CN"/>
        </w:rPr>
      </w:pPr>
    </w:p>
    <w:p w14:paraId="11287DFD" w14:textId="77777777" w:rsidR="00026067" w:rsidRDefault="00026067">
      <w:pPr>
        <w:spacing w:line="360" w:lineRule="auto"/>
        <w:ind w:leftChars="85" w:left="178" w:firstLine="435"/>
        <w:rPr>
          <w:rFonts w:ascii="仿宋" w:eastAsia="仿宋" w:hAnsi="仿宋"/>
          <w:sz w:val="24"/>
          <w:lang w:val="zh-CN"/>
        </w:rPr>
      </w:pPr>
    </w:p>
    <w:p w14:paraId="3DD33B8A" w14:textId="77777777" w:rsidR="00026067" w:rsidRDefault="00460C5E">
      <w:pPr>
        <w:spacing w:line="360" w:lineRule="auto"/>
        <w:ind w:left="2699"/>
        <w:rPr>
          <w:rFonts w:ascii="仿宋" w:eastAsia="仿宋" w:hAnsi="仿宋"/>
          <w:sz w:val="24"/>
          <w:u w:val="single"/>
          <w:lang w:val="zh-CN"/>
        </w:rPr>
      </w:pPr>
      <w:r>
        <w:rPr>
          <w:rFonts w:ascii="仿宋" w:eastAsia="仿宋" w:hAnsi="仿宋"/>
          <w:sz w:val="24"/>
          <w:lang w:val="zh-CN"/>
        </w:rPr>
        <w:t>代理人：</w:t>
      </w:r>
      <w:r>
        <w:rPr>
          <w:rFonts w:ascii="仿宋" w:eastAsia="仿宋" w:hAnsi="仿宋"/>
          <w:sz w:val="24"/>
          <w:u w:val="single"/>
          <w:lang w:val="zh-CN"/>
        </w:rPr>
        <w:t xml:space="preserve">   </w:t>
      </w:r>
      <w:r>
        <w:rPr>
          <w:rFonts w:ascii="仿宋" w:eastAsia="仿宋" w:hAnsi="仿宋"/>
          <w:sz w:val="24"/>
          <w:u w:val="single"/>
          <w:lang w:val="zh-CN"/>
        </w:rPr>
        <w:t>（签字）</w:t>
      </w:r>
      <w:r>
        <w:rPr>
          <w:rFonts w:ascii="仿宋" w:eastAsia="仿宋" w:hAnsi="仿宋"/>
          <w:sz w:val="24"/>
          <w:u w:val="single"/>
          <w:lang w:val="zh-CN"/>
        </w:rPr>
        <w:t xml:space="preserve">   </w:t>
      </w:r>
      <w:r>
        <w:rPr>
          <w:rFonts w:ascii="仿宋" w:eastAsia="仿宋" w:hAnsi="仿宋"/>
          <w:sz w:val="24"/>
          <w:lang w:val="zh-CN"/>
        </w:rPr>
        <w:t>性别</w:t>
      </w:r>
      <w:r>
        <w:rPr>
          <w:rFonts w:ascii="仿宋" w:eastAsia="仿宋" w:hAnsi="仿宋"/>
          <w:sz w:val="24"/>
          <w:lang w:val="zh-CN"/>
        </w:rPr>
        <w:t xml:space="preserve"> </w:t>
      </w:r>
      <w:r>
        <w:rPr>
          <w:rFonts w:ascii="仿宋" w:eastAsia="仿宋" w:hAnsi="仿宋"/>
          <w:sz w:val="24"/>
          <w:lang w:val="zh-CN"/>
        </w:rPr>
        <w:t>：</w:t>
      </w:r>
      <w:r>
        <w:rPr>
          <w:rFonts w:ascii="仿宋" w:eastAsia="仿宋" w:hAnsi="仿宋"/>
          <w:sz w:val="24"/>
          <w:u w:val="single"/>
          <w:lang w:val="zh-CN"/>
        </w:rPr>
        <w:t xml:space="preserve">            </w:t>
      </w:r>
      <w:r>
        <w:rPr>
          <w:rFonts w:ascii="仿宋" w:eastAsia="仿宋" w:hAnsi="仿宋"/>
          <w:sz w:val="24"/>
          <w:lang w:val="zh-CN"/>
        </w:rPr>
        <w:t>年龄：</w:t>
      </w:r>
      <w:r>
        <w:rPr>
          <w:rFonts w:ascii="仿宋" w:eastAsia="仿宋" w:hAnsi="仿宋"/>
          <w:sz w:val="24"/>
          <w:lang w:val="zh-CN"/>
        </w:rPr>
        <w:t>_______</w:t>
      </w:r>
    </w:p>
    <w:p w14:paraId="188D0598" w14:textId="77777777" w:rsidR="00026067" w:rsidRDefault="00026067">
      <w:pPr>
        <w:spacing w:line="360" w:lineRule="auto"/>
        <w:ind w:left="2699"/>
        <w:rPr>
          <w:rFonts w:ascii="仿宋" w:eastAsia="仿宋" w:hAnsi="仿宋"/>
          <w:sz w:val="24"/>
          <w:lang w:val="zh-CN"/>
        </w:rPr>
      </w:pPr>
    </w:p>
    <w:p w14:paraId="4EE1089A" w14:textId="77777777" w:rsidR="00026067" w:rsidRDefault="00460C5E">
      <w:pPr>
        <w:spacing w:line="360" w:lineRule="auto"/>
        <w:ind w:left="2699"/>
        <w:rPr>
          <w:rFonts w:ascii="仿宋" w:eastAsia="仿宋" w:hAnsi="仿宋"/>
          <w:sz w:val="24"/>
          <w:u w:val="single"/>
          <w:lang w:val="zh-CN"/>
        </w:rPr>
      </w:pPr>
      <w:r>
        <w:rPr>
          <w:rFonts w:ascii="仿宋" w:eastAsia="仿宋" w:hAnsi="仿宋"/>
          <w:sz w:val="24"/>
          <w:lang w:val="zh-CN"/>
        </w:rPr>
        <w:t>身份证号码：</w:t>
      </w:r>
      <w:r>
        <w:rPr>
          <w:rFonts w:ascii="仿宋" w:eastAsia="仿宋" w:hAnsi="仿宋"/>
          <w:sz w:val="24"/>
          <w:u w:val="single"/>
          <w:lang w:val="zh-CN"/>
        </w:rPr>
        <w:t xml:space="preserve">                    </w:t>
      </w:r>
      <w:r>
        <w:rPr>
          <w:rFonts w:ascii="仿宋" w:eastAsia="仿宋" w:hAnsi="仿宋"/>
          <w:sz w:val="24"/>
          <w:lang w:val="zh-CN"/>
        </w:rPr>
        <w:t>职务：</w:t>
      </w:r>
      <w:r>
        <w:rPr>
          <w:rFonts w:ascii="仿宋" w:eastAsia="仿宋" w:hAnsi="仿宋"/>
          <w:sz w:val="24"/>
          <w:u w:val="single"/>
          <w:lang w:val="zh-CN"/>
        </w:rPr>
        <w:t xml:space="preserve">            </w:t>
      </w:r>
    </w:p>
    <w:p w14:paraId="06C7B34D" w14:textId="77777777" w:rsidR="00026067" w:rsidRDefault="00026067">
      <w:pPr>
        <w:spacing w:line="360" w:lineRule="auto"/>
        <w:ind w:left="2699"/>
        <w:rPr>
          <w:rFonts w:ascii="仿宋" w:eastAsia="仿宋" w:hAnsi="仿宋"/>
          <w:sz w:val="24"/>
          <w:lang w:val="zh-CN"/>
        </w:rPr>
      </w:pPr>
    </w:p>
    <w:p w14:paraId="1888FF14" w14:textId="77777777" w:rsidR="00026067" w:rsidRDefault="00460C5E">
      <w:pPr>
        <w:spacing w:line="360" w:lineRule="auto"/>
        <w:rPr>
          <w:rFonts w:ascii="仿宋" w:eastAsia="仿宋" w:hAnsi="仿宋"/>
          <w:sz w:val="24"/>
          <w:lang w:val="zh-CN"/>
        </w:rPr>
      </w:pPr>
      <w:r>
        <w:rPr>
          <w:rFonts w:ascii="仿宋" w:eastAsia="仿宋" w:hAnsi="仿宋" w:hint="eastAsia"/>
          <w:sz w:val="24"/>
          <w:lang w:val="zh-CN"/>
        </w:rPr>
        <w:t xml:space="preserve">                      </w:t>
      </w:r>
      <w:r>
        <w:rPr>
          <w:rFonts w:ascii="仿宋" w:eastAsia="仿宋" w:hAnsi="仿宋" w:hint="eastAsia"/>
          <w:sz w:val="24"/>
          <w:lang w:val="zh-CN"/>
        </w:rPr>
        <w:t>供应商名称（盖章）</w:t>
      </w:r>
      <w:r>
        <w:rPr>
          <w:rFonts w:ascii="仿宋" w:eastAsia="仿宋" w:hAnsi="仿宋"/>
          <w:sz w:val="24"/>
          <w:lang w:val="zh-CN"/>
        </w:rPr>
        <w:t>：</w:t>
      </w:r>
      <w:r>
        <w:rPr>
          <w:rFonts w:ascii="仿宋" w:eastAsia="仿宋" w:hAnsi="仿宋"/>
          <w:sz w:val="24"/>
          <w:u w:val="single"/>
          <w:lang w:val="zh-CN"/>
        </w:rPr>
        <w:t xml:space="preserve">                                </w:t>
      </w:r>
    </w:p>
    <w:p w14:paraId="0CB4E098" w14:textId="77777777" w:rsidR="00026067" w:rsidRDefault="00026067">
      <w:pPr>
        <w:spacing w:line="360" w:lineRule="auto"/>
        <w:ind w:left="2699"/>
        <w:rPr>
          <w:rFonts w:ascii="仿宋" w:eastAsia="仿宋" w:hAnsi="仿宋"/>
          <w:sz w:val="24"/>
          <w:lang w:val="zh-CN"/>
        </w:rPr>
      </w:pPr>
    </w:p>
    <w:p w14:paraId="311EDDAF" w14:textId="77777777" w:rsidR="00026067" w:rsidRDefault="00460C5E">
      <w:pPr>
        <w:spacing w:line="360" w:lineRule="auto"/>
        <w:ind w:left="2699"/>
        <w:rPr>
          <w:rFonts w:ascii="仿宋" w:eastAsia="仿宋" w:hAnsi="仿宋"/>
          <w:sz w:val="24"/>
          <w:lang w:val="zh-CN"/>
        </w:rPr>
      </w:pPr>
      <w:r>
        <w:rPr>
          <w:rFonts w:ascii="仿宋" w:eastAsia="仿宋" w:hAnsi="仿宋"/>
          <w:sz w:val="24"/>
          <w:lang w:val="zh-CN"/>
        </w:rPr>
        <w:t>法定代表人（</w:t>
      </w:r>
      <w:r>
        <w:rPr>
          <w:rFonts w:ascii="仿宋" w:eastAsia="仿宋" w:hAnsi="仿宋" w:hint="eastAsia"/>
          <w:sz w:val="24"/>
          <w:lang w:val="zh-CN"/>
        </w:rPr>
        <w:t>签字或盖章</w:t>
      </w:r>
      <w:r>
        <w:rPr>
          <w:rFonts w:ascii="仿宋" w:eastAsia="仿宋" w:hAnsi="仿宋"/>
          <w:sz w:val="24"/>
          <w:lang w:val="zh-CN"/>
        </w:rPr>
        <w:t>）：</w:t>
      </w:r>
      <w:r>
        <w:rPr>
          <w:rFonts w:ascii="仿宋" w:eastAsia="仿宋" w:hAnsi="仿宋"/>
          <w:sz w:val="24"/>
          <w:u w:val="single"/>
          <w:lang w:val="zh-CN"/>
        </w:rPr>
        <w:t xml:space="preserve">                            </w:t>
      </w:r>
    </w:p>
    <w:p w14:paraId="42604CD0" w14:textId="77777777" w:rsidR="00026067" w:rsidRDefault="00026067">
      <w:pPr>
        <w:spacing w:line="360" w:lineRule="auto"/>
        <w:ind w:left="2699"/>
        <w:rPr>
          <w:rFonts w:ascii="仿宋" w:eastAsia="仿宋" w:hAnsi="仿宋"/>
          <w:sz w:val="24"/>
          <w:lang w:val="zh-CN"/>
        </w:rPr>
      </w:pPr>
    </w:p>
    <w:p w14:paraId="4C08AD85" w14:textId="77777777" w:rsidR="00026067" w:rsidRDefault="00460C5E">
      <w:pPr>
        <w:spacing w:line="360" w:lineRule="auto"/>
        <w:ind w:left="2699"/>
        <w:rPr>
          <w:rFonts w:ascii="仿宋" w:eastAsia="仿宋" w:hAnsi="仿宋"/>
          <w:sz w:val="24"/>
          <w:lang w:val="zh-CN"/>
        </w:rPr>
      </w:pPr>
      <w:r>
        <w:rPr>
          <w:rFonts w:ascii="仿宋" w:eastAsia="仿宋" w:hAnsi="仿宋"/>
          <w:sz w:val="24"/>
          <w:lang w:val="zh-CN"/>
        </w:rPr>
        <w:t>授权委托日期：</w:t>
      </w:r>
      <w:r>
        <w:rPr>
          <w:rFonts w:ascii="仿宋" w:eastAsia="仿宋" w:hAnsi="仿宋"/>
          <w:sz w:val="24"/>
          <w:u w:val="single"/>
          <w:lang w:val="zh-CN"/>
        </w:rPr>
        <w:t xml:space="preserve">     </w:t>
      </w:r>
      <w:r>
        <w:rPr>
          <w:rFonts w:ascii="仿宋" w:eastAsia="仿宋" w:hAnsi="仿宋"/>
          <w:sz w:val="24"/>
          <w:lang w:val="zh-CN"/>
        </w:rPr>
        <w:t>年</w:t>
      </w:r>
      <w:r>
        <w:rPr>
          <w:rFonts w:ascii="仿宋" w:eastAsia="仿宋" w:hAnsi="仿宋"/>
          <w:sz w:val="24"/>
          <w:lang w:val="zh-CN"/>
        </w:rPr>
        <w:t xml:space="preserve"> </w:t>
      </w:r>
      <w:r>
        <w:rPr>
          <w:rFonts w:ascii="仿宋" w:eastAsia="仿宋" w:hAnsi="仿宋"/>
          <w:sz w:val="24"/>
          <w:u w:val="single"/>
          <w:lang w:val="zh-CN"/>
        </w:rPr>
        <w:t xml:space="preserve">    </w:t>
      </w:r>
      <w:r>
        <w:rPr>
          <w:rFonts w:ascii="仿宋" w:eastAsia="仿宋" w:hAnsi="仿宋"/>
          <w:sz w:val="24"/>
          <w:lang w:val="zh-CN"/>
        </w:rPr>
        <w:t>月</w:t>
      </w:r>
      <w:r>
        <w:rPr>
          <w:rFonts w:ascii="仿宋" w:eastAsia="仿宋" w:hAnsi="仿宋"/>
          <w:sz w:val="24"/>
          <w:u w:val="single"/>
          <w:lang w:val="zh-CN"/>
        </w:rPr>
        <w:t xml:space="preserve">     </w:t>
      </w:r>
      <w:r>
        <w:rPr>
          <w:rFonts w:ascii="仿宋" w:eastAsia="仿宋" w:hAnsi="仿宋"/>
          <w:sz w:val="24"/>
          <w:lang w:val="zh-CN"/>
        </w:rPr>
        <w:t>日</w:t>
      </w:r>
    </w:p>
    <w:p w14:paraId="38B2B508" w14:textId="77777777" w:rsidR="00026067" w:rsidRDefault="00026067">
      <w:pPr>
        <w:spacing w:line="360" w:lineRule="auto"/>
        <w:ind w:left="2699"/>
        <w:rPr>
          <w:rFonts w:ascii="仿宋" w:eastAsia="仿宋" w:hAnsi="仿宋"/>
          <w:sz w:val="24"/>
          <w:lang w:val="zh-CN"/>
        </w:rPr>
      </w:pPr>
    </w:p>
    <w:p w14:paraId="249D04AD" w14:textId="77777777" w:rsidR="00026067" w:rsidRDefault="00026067">
      <w:pPr>
        <w:spacing w:line="360" w:lineRule="auto"/>
        <w:ind w:left="2699"/>
        <w:rPr>
          <w:rFonts w:ascii="仿宋" w:eastAsia="仿宋" w:hAnsi="仿宋"/>
          <w:sz w:val="24"/>
          <w:lang w:val="zh-CN"/>
        </w:rPr>
      </w:pPr>
    </w:p>
    <w:p w14:paraId="6D80FF98" w14:textId="77777777" w:rsidR="00026067" w:rsidRDefault="00026067">
      <w:pPr>
        <w:spacing w:line="360" w:lineRule="auto"/>
        <w:ind w:left="2699"/>
        <w:rPr>
          <w:rFonts w:ascii="仿宋" w:eastAsia="仿宋" w:hAnsi="仿宋"/>
          <w:sz w:val="24"/>
          <w:lang w:val="zh-CN"/>
        </w:rPr>
      </w:pPr>
    </w:p>
    <w:p w14:paraId="7F39D564" w14:textId="77777777" w:rsidR="00026067" w:rsidRDefault="00026067">
      <w:pPr>
        <w:spacing w:line="360" w:lineRule="auto"/>
        <w:ind w:left="2699"/>
        <w:rPr>
          <w:rFonts w:ascii="仿宋" w:eastAsia="仿宋" w:hAnsi="仿宋"/>
          <w:sz w:val="24"/>
          <w:lang w:val="zh-CN"/>
        </w:rPr>
      </w:pPr>
    </w:p>
    <w:p w14:paraId="49047636" w14:textId="77777777" w:rsidR="00026067" w:rsidRDefault="00026067">
      <w:pPr>
        <w:spacing w:line="360" w:lineRule="auto"/>
        <w:rPr>
          <w:rFonts w:ascii="仿宋" w:eastAsia="仿宋" w:hAnsi="仿宋"/>
          <w:sz w:val="24"/>
          <w:lang w:val="zh-CN"/>
        </w:rPr>
      </w:pPr>
    </w:p>
    <w:p w14:paraId="13F9858A" w14:textId="77777777" w:rsidR="00026067" w:rsidRDefault="00460C5E">
      <w:pPr>
        <w:spacing w:line="360" w:lineRule="auto"/>
        <w:ind w:firstLine="240"/>
        <w:jc w:val="left"/>
        <w:outlineLvl w:val="0"/>
        <w:rPr>
          <w:rFonts w:ascii="仿宋" w:eastAsia="仿宋" w:hAnsi="仿宋"/>
          <w:b/>
          <w:bCs/>
          <w:sz w:val="24"/>
          <w:lang w:val="zh-CN"/>
        </w:rPr>
      </w:pPr>
      <w:bookmarkStart w:id="32" w:name="_Toc19788"/>
      <w:bookmarkStart w:id="33" w:name="_Toc15686"/>
      <w:r>
        <w:rPr>
          <w:rFonts w:ascii="仿宋" w:eastAsia="仿宋" w:hAnsi="仿宋" w:hint="eastAsia"/>
          <w:b/>
          <w:bCs/>
          <w:sz w:val="24"/>
          <w:lang w:val="zh-CN"/>
        </w:rPr>
        <w:br w:type="page"/>
      </w:r>
    </w:p>
    <w:p w14:paraId="3DC76B32" w14:textId="77777777" w:rsidR="00026067" w:rsidRDefault="00460C5E">
      <w:pPr>
        <w:overflowPunct w:val="0"/>
        <w:spacing w:line="360" w:lineRule="auto"/>
        <w:ind w:firstLine="240"/>
        <w:jc w:val="left"/>
        <w:outlineLvl w:val="0"/>
        <w:rPr>
          <w:rFonts w:ascii="仿宋" w:eastAsia="仿宋" w:hAnsi="仿宋"/>
          <w:b/>
          <w:bCs/>
          <w:sz w:val="24"/>
          <w:lang w:val="zh-CN"/>
        </w:rPr>
      </w:pPr>
      <w:bookmarkStart w:id="34" w:name="_Toc25440"/>
      <w:bookmarkStart w:id="35" w:name="_Toc147566637"/>
      <w:r>
        <w:rPr>
          <w:rFonts w:ascii="仿宋" w:eastAsia="仿宋" w:hAnsi="仿宋" w:hint="eastAsia"/>
          <w:b/>
          <w:bCs/>
          <w:sz w:val="24"/>
          <w:lang w:val="zh-CN"/>
        </w:rPr>
        <w:lastRenderedPageBreak/>
        <w:t>附件</w:t>
      </w:r>
      <w:r>
        <w:rPr>
          <w:rFonts w:ascii="仿宋" w:eastAsia="仿宋" w:hAnsi="仿宋" w:hint="eastAsia"/>
          <w:b/>
          <w:bCs/>
          <w:sz w:val="24"/>
          <w:lang w:val="zh-CN"/>
        </w:rPr>
        <w:t xml:space="preserve">4 </w:t>
      </w:r>
      <w:r>
        <w:rPr>
          <w:rFonts w:ascii="仿宋" w:eastAsia="仿宋" w:hAnsi="仿宋" w:hint="eastAsia"/>
          <w:b/>
          <w:bCs/>
          <w:sz w:val="24"/>
          <w:lang w:val="zh-CN"/>
        </w:rPr>
        <w:t>投标人资格声明书</w:t>
      </w:r>
      <w:bookmarkEnd w:id="34"/>
      <w:bookmarkEnd w:id="35"/>
    </w:p>
    <w:p w14:paraId="01A6F190" w14:textId="77777777" w:rsidR="00026067" w:rsidRDefault="00460C5E">
      <w:pPr>
        <w:overflowPunct w:val="0"/>
        <w:jc w:val="center"/>
        <w:rPr>
          <w:b/>
          <w:color w:val="000000"/>
          <w:sz w:val="36"/>
          <w:szCs w:val="36"/>
        </w:rPr>
      </w:pPr>
      <w:r>
        <w:rPr>
          <w:rFonts w:hint="eastAsia"/>
          <w:b/>
          <w:color w:val="000000"/>
          <w:sz w:val="36"/>
          <w:szCs w:val="36"/>
        </w:rPr>
        <w:t>投标人资格声明书</w:t>
      </w:r>
    </w:p>
    <w:p w14:paraId="574DA258" w14:textId="77777777" w:rsidR="00026067" w:rsidRDefault="00026067">
      <w:pPr>
        <w:tabs>
          <w:tab w:val="left" w:pos="5580"/>
        </w:tabs>
        <w:overflowPunct w:val="0"/>
        <w:spacing w:line="360" w:lineRule="auto"/>
        <w:rPr>
          <w:sz w:val="24"/>
        </w:rPr>
      </w:pPr>
    </w:p>
    <w:p w14:paraId="78A70865" w14:textId="77777777" w:rsidR="00026067" w:rsidRDefault="00460C5E">
      <w:pPr>
        <w:tabs>
          <w:tab w:val="left" w:pos="5580"/>
        </w:tabs>
        <w:overflowPunct w:val="0"/>
        <w:spacing w:line="360" w:lineRule="auto"/>
        <w:rPr>
          <w:rFonts w:ascii="仿宋" w:eastAsia="仿宋" w:hAnsi="仿宋"/>
          <w:sz w:val="24"/>
        </w:rPr>
      </w:pPr>
      <w:r>
        <w:rPr>
          <w:rFonts w:ascii="仿宋" w:eastAsia="仿宋" w:hAnsi="仿宋"/>
          <w:sz w:val="24"/>
        </w:rPr>
        <w:t>致：</w:t>
      </w:r>
      <w:r>
        <w:rPr>
          <w:rFonts w:ascii="仿宋" w:eastAsia="仿宋" w:hAnsi="仿宋" w:hint="eastAsia"/>
          <w:sz w:val="24"/>
        </w:rPr>
        <w:t>北京广播电视台</w:t>
      </w:r>
    </w:p>
    <w:p w14:paraId="799D3350" w14:textId="77777777" w:rsidR="00026067" w:rsidRDefault="00460C5E">
      <w:pPr>
        <w:overflowPunct w:val="0"/>
        <w:spacing w:line="360" w:lineRule="auto"/>
        <w:ind w:firstLineChars="200" w:firstLine="480"/>
        <w:rPr>
          <w:rFonts w:ascii="仿宋" w:eastAsia="仿宋" w:hAnsi="仿宋"/>
          <w:sz w:val="24"/>
        </w:rPr>
      </w:pPr>
      <w:r>
        <w:rPr>
          <w:rFonts w:ascii="仿宋" w:eastAsia="仿宋" w:hAnsi="仿宋"/>
          <w:sz w:val="24"/>
        </w:rPr>
        <w:t>在参与本次项目投标中，我单位承诺：</w:t>
      </w:r>
    </w:p>
    <w:p w14:paraId="19FACA33" w14:textId="77777777" w:rsidR="00026067" w:rsidRDefault="00460C5E">
      <w:pPr>
        <w:numPr>
          <w:ilvl w:val="0"/>
          <w:numId w:val="17"/>
        </w:numPr>
        <w:overflowPunct w:val="0"/>
        <w:spacing w:line="360" w:lineRule="auto"/>
        <w:ind w:left="1134"/>
        <w:rPr>
          <w:rFonts w:ascii="仿宋" w:eastAsia="仿宋" w:hAnsi="仿宋"/>
          <w:sz w:val="24"/>
        </w:rPr>
      </w:pPr>
      <w:r>
        <w:rPr>
          <w:rFonts w:ascii="仿宋" w:eastAsia="仿宋" w:hAnsi="仿宋"/>
          <w:sz w:val="24"/>
        </w:rPr>
        <w:t>具有良好的商业信誉和健全的财务会计制度；</w:t>
      </w:r>
    </w:p>
    <w:p w14:paraId="354A5AFD" w14:textId="77777777" w:rsidR="00026067" w:rsidRDefault="00460C5E">
      <w:pPr>
        <w:numPr>
          <w:ilvl w:val="0"/>
          <w:numId w:val="17"/>
        </w:numPr>
        <w:overflowPunct w:val="0"/>
        <w:spacing w:line="360" w:lineRule="auto"/>
        <w:ind w:left="1134"/>
        <w:rPr>
          <w:rFonts w:ascii="仿宋" w:eastAsia="仿宋" w:hAnsi="仿宋"/>
          <w:sz w:val="24"/>
        </w:rPr>
      </w:pPr>
      <w:r>
        <w:rPr>
          <w:rFonts w:ascii="仿宋" w:eastAsia="仿宋" w:hAnsi="仿宋"/>
          <w:sz w:val="24"/>
        </w:rPr>
        <w:t>具有履行合同所必需的设备和专业技术能力；</w:t>
      </w:r>
    </w:p>
    <w:p w14:paraId="7C5B9212" w14:textId="77777777" w:rsidR="00026067" w:rsidRDefault="00460C5E">
      <w:pPr>
        <w:numPr>
          <w:ilvl w:val="0"/>
          <w:numId w:val="17"/>
        </w:numPr>
        <w:overflowPunct w:val="0"/>
        <w:spacing w:line="360" w:lineRule="auto"/>
        <w:ind w:left="1134"/>
        <w:rPr>
          <w:rFonts w:ascii="仿宋" w:eastAsia="仿宋" w:hAnsi="仿宋"/>
          <w:sz w:val="24"/>
        </w:rPr>
      </w:pPr>
      <w:r>
        <w:rPr>
          <w:rFonts w:ascii="仿宋" w:eastAsia="仿宋" w:hAnsi="仿宋"/>
          <w:sz w:val="24"/>
        </w:rPr>
        <w:t>有依法缴纳税收和社会保障资金的良好记录；</w:t>
      </w:r>
    </w:p>
    <w:p w14:paraId="18BB667B" w14:textId="77777777" w:rsidR="00026067" w:rsidRDefault="00460C5E">
      <w:pPr>
        <w:numPr>
          <w:ilvl w:val="0"/>
          <w:numId w:val="17"/>
        </w:numPr>
        <w:overflowPunct w:val="0"/>
        <w:spacing w:line="360" w:lineRule="auto"/>
        <w:ind w:left="1134"/>
        <w:rPr>
          <w:rFonts w:ascii="仿宋" w:eastAsia="仿宋" w:hAnsi="仿宋"/>
          <w:sz w:val="24"/>
        </w:rPr>
      </w:pPr>
      <w:r>
        <w:rPr>
          <w:rFonts w:ascii="仿宋" w:eastAsia="仿宋" w:hAnsi="仿宋"/>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E0744A6" w14:textId="77777777" w:rsidR="00026067" w:rsidRDefault="00460C5E">
      <w:pPr>
        <w:numPr>
          <w:ilvl w:val="0"/>
          <w:numId w:val="17"/>
        </w:numPr>
        <w:overflowPunct w:val="0"/>
        <w:spacing w:line="360" w:lineRule="auto"/>
        <w:ind w:left="1134"/>
        <w:rPr>
          <w:rFonts w:ascii="仿宋" w:eastAsia="仿宋" w:hAnsi="仿宋"/>
          <w:sz w:val="24"/>
        </w:rPr>
      </w:pPr>
      <w:r>
        <w:rPr>
          <w:rFonts w:ascii="仿宋" w:eastAsia="仿宋" w:hAnsi="仿宋"/>
          <w:sz w:val="24"/>
        </w:rPr>
        <w:t>我单位不存在为采购项目提供整体设计、规范编制或者项目管理、监理、检测等服务后，再参加该采购项目的其他采购活动的情形（单一来源采购项目除外）；</w:t>
      </w:r>
    </w:p>
    <w:p w14:paraId="4B47162E" w14:textId="77777777" w:rsidR="00026067" w:rsidRDefault="00460C5E">
      <w:pPr>
        <w:numPr>
          <w:ilvl w:val="0"/>
          <w:numId w:val="17"/>
        </w:numPr>
        <w:overflowPunct w:val="0"/>
        <w:spacing w:line="360" w:lineRule="auto"/>
        <w:ind w:left="1134"/>
        <w:rPr>
          <w:rFonts w:ascii="仿宋" w:eastAsia="仿宋" w:hAnsi="仿宋"/>
          <w:sz w:val="24"/>
        </w:rPr>
      </w:pPr>
      <w:r>
        <w:rPr>
          <w:rFonts w:ascii="仿宋" w:eastAsia="仿宋" w:hAnsi="仿宋"/>
          <w:sz w:val="24"/>
        </w:rPr>
        <w:t>与我单位存在</w:t>
      </w:r>
      <w:r>
        <w:rPr>
          <w:rFonts w:ascii="仿宋" w:eastAsia="仿宋" w:hAnsi="仿宋"/>
          <w:sz w:val="24"/>
        </w:rPr>
        <w:t>“</w:t>
      </w:r>
      <w:r>
        <w:rPr>
          <w:rFonts w:ascii="仿宋" w:eastAsia="仿宋" w:hAnsi="仿宋"/>
          <w:sz w:val="24"/>
        </w:rPr>
        <w:t>单位负责人为同一人或者存在直接控股、管理关系</w:t>
      </w:r>
      <w:r>
        <w:rPr>
          <w:rFonts w:ascii="仿宋" w:eastAsia="仿宋" w:hAnsi="仿宋"/>
          <w:sz w:val="24"/>
        </w:rPr>
        <w:t>”</w:t>
      </w:r>
      <w:r>
        <w:rPr>
          <w:rFonts w:ascii="仿宋" w:eastAsia="仿宋" w:hAnsi="仿宋"/>
          <w:sz w:val="24"/>
        </w:rPr>
        <w:t>的其他法人单位信息如下（如有，不论其是否参加同一合同项下的政府采购活动均须填写</w:t>
      </w:r>
      <w:r>
        <w:rPr>
          <w:rFonts w:ascii="仿宋" w:eastAsia="仿宋" w:hAnsi="仿宋"/>
          <w:sz w:val="24"/>
        </w:rPr>
        <w:t>）：</w:t>
      </w:r>
    </w:p>
    <w:p w14:paraId="4A79D046" w14:textId="77777777" w:rsidR="00026067" w:rsidRDefault="00460C5E">
      <w:pPr>
        <w:jc w:val="center"/>
        <w:rPr>
          <w:rFonts w:ascii="仿宋" w:eastAsia="仿宋" w:hAnsi="仿宋" w:cs="宋体"/>
          <w:b/>
          <w:bCs/>
          <w:color w:val="000000"/>
          <w:kern w:val="0"/>
          <w:sz w:val="28"/>
          <w:szCs w:val="28"/>
        </w:rPr>
      </w:pPr>
      <w:r>
        <w:rPr>
          <w:rFonts w:hint="eastAsia"/>
          <w:sz w:val="24"/>
          <w:lang w:val="zh-CN"/>
        </w:rPr>
        <w:br w:type="page"/>
      </w:r>
      <w:r>
        <w:rPr>
          <w:rFonts w:ascii="仿宋" w:eastAsia="仿宋" w:hAnsi="仿宋" w:cs="宋体" w:hint="eastAsia"/>
          <w:b/>
          <w:bCs/>
          <w:color w:val="000000"/>
          <w:kern w:val="0"/>
          <w:sz w:val="28"/>
          <w:szCs w:val="28"/>
        </w:rPr>
        <w:lastRenderedPageBreak/>
        <w:t>与投标单位负责人为同一人的其他单位</w:t>
      </w:r>
    </w:p>
    <w:p w14:paraId="500F095A" w14:textId="77777777" w:rsidR="00026067" w:rsidRDefault="00026067"/>
    <w:tbl>
      <w:tblPr>
        <w:tblStyle w:val="af0"/>
        <w:tblW w:w="0" w:type="auto"/>
        <w:tblLayout w:type="fixed"/>
        <w:tblLook w:val="04A0" w:firstRow="1" w:lastRow="0" w:firstColumn="1" w:lastColumn="0" w:noHBand="0" w:noVBand="1"/>
      </w:tblPr>
      <w:tblGrid>
        <w:gridCol w:w="1603"/>
        <w:gridCol w:w="1603"/>
        <w:gridCol w:w="2289"/>
        <w:gridCol w:w="1604"/>
        <w:gridCol w:w="2081"/>
      </w:tblGrid>
      <w:tr w:rsidR="00026067" w14:paraId="7781D423" w14:textId="77777777">
        <w:tc>
          <w:tcPr>
            <w:tcW w:w="1603" w:type="dxa"/>
          </w:tcPr>
          <w:p w14:paraId="4169C488" w14:textId="77777777" w:rsidR="00026067" w:rsidRDefault="00460C5E">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序号</w:t>
            </w:r>
          </w:p>
        </w:tc>
        <w:tc>
          <w:tcPr>
            <w:tcW w:w="1603" w:type="dxa"/>
          </w:tcPr>
          <w:p w14:paraId="471101D5" w14:textId="77777777" w:rsidR="00026067" w:rsidRDefault="00460C5E">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单位名称</w:t>
            </w:r>
          </w:p>
        </w:tc>
        <w:tc>
          <w:tcPr>
            <w:tcW w:w="2289" w:type="dxa"/>
          </w:tcPr>
          <w:p w14:paraId="16F0F8B6" w14:textId="77777777" w:rsidR="00026067" w:rsidRDefault="00460C5E">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法定代表人</w:t>
            </w:r>
          </w:p>
        </w:tc>
        <w:tc>
          <w:tcPr>
            <w:tcW w:w="1604" w:type="dxa"/>
          </w:tcPr>
          <w:p w14:paraId="0220D1E3" w14:textId="77777777" w:rsidR="00026067" w:rsidRDefault="00460C5E">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相互关系</w:t>
            </w:r>
          </w:p>
        </w:tc>
        <w:tc>
          <w:tcPr>
            <w:tcW w:w="2081" w:type="dxa"/>
          </w:tcPr>
          <w:p w14:paraId="7C9A0208" w14:textId="77777777" w:rsidR="00026067" w:rsidRDefault="00460C5E">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备注</w:t>
            </w:r>
          </w:p>
        </w:tc>
      </w:tr>
      <w:tr w:rsidR="00026067" w14:paraId="2F707333" w14:textId="77777777">
        <w:tc>
          <w:tcPr>
            <w:tcW w:w="1603" w:type="dxa"/>
          </w:tcPr>
          <w:p w14:paraId="649C37F7" w14:textId="77777777" w:rsidR="00026067" w:rsidRDefault="00026067">
            <w:pPr>
              <w:widowControl/>
              <w:jc w:val="center"/>
              <w:rPr>
                <w:rFonts w:ascii="仿宋" w:eastAsia="仿宋" w:hAnsi="仿宋" w:cs="宋体"/>
                <w:bCs/>
                <w:color w:val="000000"/>
                <w:kern w:val="0"/>
                <w:sz w:val="28"/>
                <w:szCs w:val="28"/>
              </w:rPr>
            </w:pPr>
          </w:p>
        </w:tc>
        <w:tc>
          <w:tcPr>
            <w:tcW w:w="1603" w:type="dxa"/>
          </w:tcPr>
          <w:p w14:paraId="548011D3" w14:textId="77777777" w:rsidR="00026067" w:rsidRDefault="00026067">
            <w:pPr>
              <w:widowControl/>
              <w:jc w:val="center"/>
              <w:rPr>
                <w:rFonts w:ascii="仿宋" w:eastAsia="仿宋" w:hAnsi="仿宋" w:cs="宋体"/>
                <w:bCs/>
                <w:color w:val="000000"/>
                <w:kern w:val="0"/>
                <w:sz w:val="28"/>
                <w:szCs w:val="28"/>
              </w:rPr>
            </w:pPr>
          </w:p>
        </w:tc>
        <w:tc>
          <w:tcPr>
            <w:tcW w:w="2289" w:type="dxa"/>
          </w:tcPr>
          <w:p w14:paraId="58ECCE09" w14:textId="77777777" w:rsidR="00026067" w:rsidRDefault="00026067">
            <w:pPr>
              <w:widowControl/>
              <w:jc w:val="center"/>
              <w:rPr>
                <w:rFonts w:ascii="仿宋" w:eastAsia="仿宋" w:hAnsi="仿宋" w:cs="宋体"/>
                <w:bCs/>
                <w:color w:val="000000"/>
                <w:kern w:val="0"/>
                <w:sz w:val="28"/>
                <w:szCs w:val="28"/>
              </w:rPr>
            </w:pPr>
          </w:p>
        </w:tc>
        <w:tc>
          <w:tcPr>
            <w:tcW w:w="1604" w:type="dxa"/>
          </w:tcPr>
          <w:p w14:paraId="75DC1839" w14:textId="77777777" w:rsidR="00026067" w:rsidRDefault="00026067">
            <w:pPr>
              <w:widowControl/>
              <w:jc w:val="center"/>
              <w:rPr>
                <w:rFonts w:ascii="仿宋" w:eastAsia="仿宋" w:hAnsi="仿宋" w:cs="宋体"/>
                <w:bCs/>
                <w:color w:val="000000"/>
                <w:kern w:val="0"/>
                <w:sz w:val="28"/>
                <w:szCs w:val="28"/>
              </w:rPr>
            </w:pPr>
          </w:p>
        </w:tc>
        <w:tc>
          <w:tcPr>
            <w:tcW w:w="2081" w:type="dxa"/>
          </w:tcPr>
          <w:p w14:paraId="0C84A979" w14:textId="77777777" w:rsidR="00026067" w:rsidRDefault="00026067">
            <w:pPr>
              <w:widowControl/>
              <w:jc w:val="center"/>
              <w:rPr>
                <w:rFonts w:ascii="仿宋" w:eastAsia="仿宋" w:hAnsi="仿宋" w:cs="宋体"/>
                <w:bCs/>
                <w:color w:val="000000"/>
                <w:kern w:val="0"/>
                <w:sz w:val="28"/>
                <w:szCs w:val="28"/>
              </w:rPr>
            </w:pPr>
          </w:p>
        </w:tc>
      </w:tr>
      <w:tr w:rsidR="00026067" w14:paraId="28A342C4" w14:textId="77777777">
        <w:tc>
          <w:tcPr>
            <w:tcW w:w="1603" w:type="dxa"/>
          </w:tcPr>
          <w:p w14:paraId="244F337A" w14:textId="77777777" w:rsidR="00026067" w:rsidRDefault="00026067">
            <w:pPr>
              <w:widowControl/>
              <w:jc w:val="center"/>
              <w:rPr>
                <w:rFonts w:ascii="仿宋" w:eastAsia="仿宋" w:hAnsi="仿宋" w:cs="宋体"/>
                <w:bCs/>
                <w:color w:val="000000"/>
                <w:kern w:val="0"/>
                <w:sz w:val="28"/>
                <w:szCs w:val="28"/>
              </w:rPr>
            </w:pPr>
          </w:p>
        </w:tc>
        <w:tc>
          <w:tcPr>
            <w:tcW w:w="1603" w:type="dxa"/>
          </w:tcPr>
          <w:p w14:paraId="30ED8A6C" w14:textId="77777777" w:rsidR="00026067" w:rsidRDefault="00026067">
            <w:pPr>
              <w:widowControl/>
              <w:jc w:val="center"/>
              <w:rPr>
                <w:rFonts w:ascii="仿宋" w:eastAsia="仿宋" w:hAnsi="仿宋" w:cs="宋体"/>
                <w:bCs/>
                <w:color w:val="000000"/>
                <w:kern w:val="0"/>
                <w:sz w:val="28"/>
                <w:szCs w:val="28"/>
              </w:rPr>
            </w:pPr>
          </w:p>
        </w:tc>
        <w:tc>
          <w:tcPr>
            <w:tcW w:w="2289" w:type="dxa"/>
          </w:tcPr>
          <w:p w14:paraId="45652ADE" w14:textId="77777777" w:rsidR="00026067" w:rsidRDefault="00026067">
            <w:pPr>
              <w:widowControl/>
              <w:jc w:val="center"/>
              <w:rPr>
                <w:rFonts w:ascii="仿宋" w:eastAsia="仿宋" w:hAnsi="仿宋" w:cs="宋体"/>
                <w:bCs/>
                <w:color w:val="000000"/>
                <w:kern w:val="0"/>
                <w:sz w:val="28"/>
                <w:szCs w:val="28"/>
              </w:rPr>
            </w:pPr>
          </w:p>
        </w:tc>
        <w:tc>
          <w:tcPr>
            <w:tcW w:w="1604" w:type="dxa"/>
          </w:tcPr>
          <w:p w14:paraId="5244CC57" w14:textId="77777777" w:rsidR="00026067" w:rsidRDefault="00026067">
            <w:pPr>
              <w:widowControl/>
              <w:jc w:val="center"/>
              <w:rPr>
                <w:rFonts w:ascii="仿宋" w:eastAsia="仿宋" w:hAnsi="仿宋" w:cs="宋体"/>
                <w:bCs/>
                <w:color w:val="000000"/>
                <w:kern w:val="0"/>
                <w:sz w:val="28"/>
                <w:szCs w:val="28"/>
              </w:rPr>
            </w:pPr>
          </w:p>
        </w:tc>
        <w:tc>
          <w:tcPr>
            <w:tcW w:w="2081" w:type="dxa"/>
          </w:tcPr>
          <w:p w14:paraId="57B7B6F7" w14:textId="77777777" w:rsidR="00026067" w:rsidRDefault="00026067">
            <w:pPr>
              <w:widowControl/>
              <w:jc w:val="center"/>
              <w:rPr>
                <w:rFonts w:ascii="仿宋" w:eastAsia="仿宋" w:hAnsi="仿宋" w:cs="宋体"/>
                <w:bCs/>
                <w:color w:val="000000"/>
                <w:kern w:val="0"/>
                <w:sz w:val="28"/>
                <w:szCs w:val="28"/>
              </w:rPr>
            </w:pPr>
          </w:p>
        </w:tc>
      </w:tr>
    </w:tbl>
    <w:p w14:paraId="01B8FDA4" w14:textId="77777777" w:rsidR="00026067" w:rsidRDefault="00460C5E">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与投标单位存在控股、管理关系的其他单位</w:t>
      </w:r>
    </w:p>
    <w:tbl>
      <w:tblPr>
        <w:tblStyle w:val="af0"/>
        <w:tblW w:w="0" w:type="auto"/>
        <w:tblLayout w:type="fixed"/>
        <w:tblLook w:val="04A0" w:firstRow="1" w:lastRow="0" w:firstColumn="1" w:lastColumn="0" w:noHBand="0" w:noVBand="1"/>
      </w:tblPr>
      <w:tblGrid>
        <w:gridCol w:w="1603"/>
        <w:gridCol w:w="1603"/>
        <w:gridCol w:w="2289"/>
        <w:gridCol w:w="1604"/>
        <w:gridCol w:w="2081"/>
      </w:tblGrid>
      <w:tr w:rsidR="00026067" w14:paraId="2DBDBCE4" w14:textId="77777777">
        <w:tc>
          <w:tcPr>
            <w:tcW w:w="1603" w:type="dxa"/>
          </w:tcPr>
          <w:p w14:paraId="41D4B6B1" w14:textId="77777777" w:rsidR="00026067" w:rsidRDefault="00460C5E">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序号</w:t>
            </w:r>
          </w:p>
        </w:tc>
        <w:tc>
          <w:tcPr>
            <w:tcW w:w="1603" w:type="dxa"/>
          </w:tcPr>
          <w:p w14:paraId="0D5B56CE" w14:textId="77777777" w:rsidR="00026067" w:rsidRDefault="00460C5E">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单位名称</w:t>
            </w:r>
          </w:p>
        </w:tc>
        <w:tc>
          <w:tcPr>
            <w:tcW w:w="2289" w:type="dxa"/>
          </w:tcPr>
          <w:p w14:paraId="7255EEDC" w14:textId="77777777" w:rsidR="00026067" w:rsidRDefault="00460C5E">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法定代表人</w:t>
            </w:r>
          </w:p>
        </w:tc>
        <w:tc>
          <w:tcPr>
            <w:tcW w:w="1604" w:type="dxa"/>
          </w:tcPr>
          <w:p w14:paraId="151BADB0" w14:textId="77777777" w:rsidR="00026067" w:rsidRDefault="00460C5E">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相互关系</w:t>
            </w:r>
          </w:p>
        </w:tc>
        <w:tc>
          <w:tcPr>
            <w:tcW w:w="2081" w:type="dxa"/>
          </w:tcPr>
          <w:p w14:paraId="79619D2F" w14:textId="77777777" w:rsidR="00026067" w:rsidRDefault="00460C5E">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备注</w:t>
            </w:r>
          </w:p>
        </w:tc>
      </w:tr>
      <w:tr w:rsidR="00026067" w14:paraId="227AAC3C" w14:textId="77777777">
        <w:tc>
          <w:tcPr>
            <w:tcW w:w="1603" w:type="dxa"/>
          </w:tcPr>
          <w:p w14:paraId="331CE329" w14:textId="77777777" w:rsidR="00026067" w:rsidRDefault="00026067">
            <w:pPr>
              <w:widowControl/>
              <w:jc w:val="center"/>
              <w:rPr>
                <w:rFonts w:ascii="仿宋" w:eastAsia="仿宋" w:hAnsi="仿宋" w:cs="宋体"/>
                <w:bCs/>
                <w:color w:val="000000"/>
                <w:kern w:val="0"/>
                <w:sz w:val="28"/>
                <w:szCs w:val="28"/>
              </w:rPr>
            </w:pPr>
          </w:p>
        </w:tc>
        <w:tc>
          <w:tcPr>
            <w:tcW w:w="1603" w:type="dxa"/>
          </w:tcPr>
          <w:p w14:paraId="233A2097" w14:textId="77777777" w:rsidR="00026067" w:rsidRDefault="00026067">
            <w:pPr>
              <w:widowControl/>
              <w:jc w:val="center"/>
              <w:rPr>
                <w:rFonts w:ascii="仿宋" w:eastAsia="仿宋" w:hAnsi="仿宋" w:cs="宋体"/>
                <w:bCs/>
                <w:color w:val="000000"/>
                <w:kern w:val="0"/>
                <w:sz w:val="28"/>
                <w:szCs w:val="28"/>
              </w:rPr>
            </w:pPr>
          </w:p>
        </w:tc>
        <w:tc>
          <w:tcPr>
            <w:tcW w:w="2289" w:type="dxa"/>
          </w:tcPr>
          <w:p w14:paraId="7CA6130F" w14:textId="77777777" w:rsidR="00026067" w:rsidRDefault="00026067">
            <w:pPr>
              <w:widowControl/>
              <w:jc w:val="center"/>
              <w:rPr>
                <w:rFonts w:ascii="仿宋" w:eastAsia="仿宋" w:hAnsi="仿宋" w:cs="宋体"/>
                <w:bCs/>
                <w:color w:val="000000"/>
                <w:kern w:val="0"/>
                <w:sz w:val="28"/>
                <w:szCs w:val="28"/>
              </w:rPr>
            </w:pPr>
          </w:p>
        </w:tc>
        <w:tc>
          <w:tcPr>
            <w:tcW w:w="1604" w:type="dxa"/>
          </w:tcPr>
          <w:p w14:paraId="362A81A0" w14:textId="77777777" w:rsidR="00026067" w:rsidRDefault="00026067">
            <w:pPr>
              <w:widowControl/>
              <w:jc w:val="center"/>
              <w:rPr>
                <w:rFonts w:ascii="仿宋" w:eastAsia="仿宋" w:hAnsi="仿宋" w:cs="宋体"/>
                <w:bCs/>
                <w:color w:val="000000"/>
                <w:kern w:val="0"/>
                <w:sz w:val="28"/>
                <w:szCs w:val="28"/>
              </w:rPr>
            </w:pPr>
          </w:p>
        </w:tc>
        <w:tc>
          <w:tcPr>
            <w:tcW w:w="2081" w:type="dxa"/>
          </w:tcPr>
          <w:p w14:paraId="5FF43AE5" w14:textId="77777777" w:rsidR="00026067" w:rsidRDefault="00026067">
            <w:pPr>
              <w:widowControl/>
              <w:jc w:val="center"/>
              <w:rPr>
                <w:rFonts w:ascii="仿宋" w:eastAsia="仿宋" w:hAnsi="仿宋" w:cs="宋体"/>
                <w:bCs/>
                <w:color w:val="000000"/>
                <w:kern w:val="0"/>
                <w:sz w:val="28"/>
                <w:szCs w:val="28"/>
              </w:rPr>
            </w:pPr>
          </w:p>
        </w:tc>
      </w:tr>
      <w:tr w:rsidR="00026067" w14:paraId="7FE77EAF" w14:textId="77777777">
        <w:tc>
          <w:tcPr>
            <w:tcW w:w="1603" w:type="dxa"/>
          </w:tcPr>
          <w:p w14:paraId="56CC0F44" w14:textId="77777777" w:rsidR="00026067" w:rsidRDefault="00026067">
            <w:pPr>
              <w:widowControl/>
              <w:jc w:val="center"/>
              <w:rPr>
                <w:rFonts w:ascii="仿宋" w:eastAsia="仿宋" w:hAnsi="仿宋" w:cs="宋体"/>
                <w:bCs/>
                <w:color w:val="000000"/>
                <w:kern w:val="0"/>
                <w:sz w:val="28"/>
                <w:szCs w:val="28"/>
              </w:rPr>
            </w:pPr>
          </w:p>
        </w:tc>
        <w:tc>
          <w:tcPr>
            <w:tcW w:w="1603" w:type="dxa"/>
          </w:tcPr>
          <w:p w14:paraId="4CE70449" w14:textId="77777777" w:rsidR="00026067" w:rsidRDefault="00026067">
            <w:pPr>
              <w:widowControl/>
              <w:jc w:val="center"/>
              <w:rPr>
                <w:rFonts w:ascii="仿宋" w:eastAsia="仿宋" w:hAnsi="仿宋" w:cs="宋体"/>
                <w:bCs/>
                <w:color w:val="000000"/>
                <w:kern w:val="0"/>
                <w:sz w:val="28"/>
                <w:szCs w:val="28"/>
              </w:rPr>
            </w:pPr>
          </w:p>
        </w:tc>
        <w:tc>
          <w:tcPr>
            <w:tcW w:w="2289" w:type="dxa"/>
          </w:tcPr>
          <w:p w14:paraId="42D8A3D7" w14:textId="77777777" w:rsidR="00026067" w:rsidRDefault="00026067">
            <w:pPr>
              <w:widowControl/>
              <w:jc w:val="center"/>
              <w:rPr>
                <w:rFonts w:ascii="仿宋" w:eastAsia="仿宋" w:hAnsi="仿宋" w:cs="宋体"/>
                <w:bCs/>
                <w:color w:val="000000"/>
                <w:kern w:val="0"/>
                <w:sz w:val="28"/>
                <w:szCs w:val="28"/>
              </w:rPr>
            </w:pPr>
          </w:p>
        </w:tc>
        <w:tc>
          <w:tcPr>
            <w:tcW w:w="1604" w:type="dxa"/>
          </w:tcPr>
          <w:p w14:paraId="185B371C" w14:textId="77777777" w:rsidR="00026067" w:rsidRDefault="00026067">
            <w:pPr>
              <w:widowControl/>
              <w:jc w:val="center"/>
              <w:rPr>
                <w:rFonts w:ascii="仿宋" w:eastAsia="仿宋" w:hAnsi="仿宋" w:cs="宋体"/>
                <w:bCs/>
                <w:color w:val="000000"/>
                <w:kern w:val="0"/>
                <w:sz w:val="28"/>
                <w:szCs w:val="28"/>
              </w:rPr>
            </w:pPr>
          </w:p>
        </w:tc>
        <w:tc>
          <w:tcPr>
            <w:tcW w:w="2081" w:type="dxa"/>
          </w:tcPr>
          <w:p w14:paraId="4CF3DFFB" w14:textId="77777777" w:rsidR="00026067" w:rsidRDefault="00026067">
            <w:pPr>
              <w:widowControl/>
              <w:jc w:val="center"/>
              <w:rPr>
                <w:rFonts w:ascii="仿宋" w:eastAsia="仿宋" w:hAnsi="仿宋" w:cs="宋体"/>
                <w:bCs/>
                <w:color w:val="000000"/>
                <w:kern w:val="0"/>
                <w:sz w:val="28"/>
                <w:szCs w:val="28"/>
              </w:rPr>
            </w:pPr>
          </w:p>
        </w:tc>
      </w:tr>
    </w:tbl>
    <w:p w14:paraId="5531541E" w14:textId="77777777" w:rsidR="00026067" w:rsidRDefault="00026067">
      <w:pPr>
        <w:rPr>
          <w:rFonts w:ascii="仿宋" w:eastAsia="仿宋" w:hAnsi="仿宋"/>
        </w:rPr>
      </w:pPr>
    </w:p>
    <w:p w14:paraId="014E481F" w14:textId="77777777" w:rsidR="00026067" w:rsidRDefault="00026067">
      <w:pPr>
        <w:rPr>
          <w:rFonts w:ascii="仿宋" w:eastAsia="仿宋" w:hAnsi="仿宋"/>
          <w:b/>
        </w:rPr>
      </w:pPr>
    </w:p>
    <w:p w14:paraId="3AB1E3B7" w14:textId="77777777" w:rsidR="00026067" w:rsidRDefault="00460C5E">
      <w:pPr>
        <w:spacing w:line="360" w:lineRule="auto"/>
        <w:rPr>
          <w:rFonts w:ascii="仿宋" w:eastAsia="仿宋" w:hAnsi="仿宋"/>
        </w:rPr>
      </w:pPr>
      <w:r>
        <w:rPr>
          <w:rFonts w:ascii="仿宋" w:eastAsia="仿宋" w:hAnsi="仿宋" w:hint="eastAsia"/>
          <w:b/>
        </w:rPr>
        <w:t>说明</w:t>
      </w:r>
      <w:r>
        <w:rPr>
          <w:rFonts w:ascii="仿宋" w:eastAsia="仿宋" w:hAnsi="仿宋" w:hint="eastAsia"/>
        </w:rPr>
        <w:t>：</w:t>
      </w:r>
      <w:r>
        <w:rPr>
          <w:rFonts w:ascii="仿宋" w:eastAsia="仿宋" w:hAnsi="仿宋" w:hint="eastAsia"/>
        </w:rPr>
        <w:t>1.</w:t>
      </w:r>
      <w:r>
        <w:rPr>
          <w:rFonts w:ascii="仿宋" w:eastAsia="仿宋" w:hAnsi="仿宋" w:hint="eastAsia"/>
        </w:rPr>
        <w:t>投标人应当依据自身存在的上述情形，如实披露与本单位存在关联关系的单位情况。</w:t>
      </w:r>
    </w:p>
    <w:p w14:paraId="67B89955" w14:textId="77777777" w:rsidR="00026067" w:rsidRDefault="00460C5E">
      <w:pPr>
        <w:spacing w:line="360" w:lineRule="auto"/>
        <w:ind w:firstLineChars="300" w:firstLine="630"/>
        <w:rPr>
          <w:rFonts w:ascii="仿宋" w:eastAsia="仿宋" w:hAnsi="仿宋"/>
        </w:rPr>
      </w:pPr>
      <w:r>
        <w:rPr>
          <w:rFonts w:ascii="仿宋" w:eastAsia="仿宋" w:hAnsi="仿宋" w:hint="eastAsia"/>
        </w:rPr>
        <w:t>2.</w:t>
      </w:r>
      <w:r>
        <w:rPr>
          <w:rFonts w:ascii="仿宋" w:eastAsia="仿宋" w:hAnsi="仿宋" w:hint="eastAsia"/>
        </w:rPr>
        <w:t>如果投标人不存在上述情形，在表格“单位名称”栏填写“无”。</w:t>
      </w:r>
    </w:p>
    <w:p w14:paraId="5AF584F7" w14:textId="77777777" w:rsidR="00026067" w:rsidRDefault="00026067">
      <w:pPr>
        <w:rPr>
          <w:rFonts w:ascii="仿宋" w:eastAsia="仿宋" w:hAnsi="仿宋"/>
          <w:sz w:val="24"/>
        </w:rPr>
      </w:pPr>
    </w:p>
    <w:p w14:paraId="4FD2D2C4" w14:textId="77777777" w:rsidR="00026067" w:rsidRDefault="00026067">
      <w:pPr>
        <w:rPr>
          <w:rFonts w:ascii="仿宋" w:eastAsia="仿宋" w:hAnsi="仿宋"/>
          <w:sz w:val="24"/>
        </w:rPr>
      </w:pPr>
    </w:p>
    <w:p w14:paraId="3305762A" w14:textId="77777777" w:rsidR="00026067" w:rsidRDefault="00460C5E">
      <w:pPr>
        <w:rPr>
          <w:rFonts w:ascii="黑体" w:eastAsia="黑体" w:hAnsi="黑体"/>
          <w:b/>
          <w:sz w:val="28"/>
          <w:szCs w:val="28"/>
        </w:rPr>
      </w:pPr>
      <w:r>
        <w:rPr>
          <w:rFonts w:ascii="黑体" w:eastAsia="黑体" w:hAnsi="黑体"/>
          <w:b/>
          <w:sz w:val="28"/>
          <w:szCs w:val="28"/>
        </w:rPr>
        <w:t>上述声明真实有效，否则我方负全部责任。</w:t>
      </w:r>
    </w:p>
    <w:p w14:paraId="4D831DEB" w14:textId="77777777" w:rsidR="00026067" w:rsidRDefault="00026067">
      <w:pPr>
        <w:pStyle w:val="af6"/>
        <w:ind w:left="840" w:firstLineChars="0" w:firstLine="0"/>
        <w:rPr>
          <w:rFonts w:ascii="仿宋" w:eastAsia="仿宋" w:hAnsi="仿宋"/>
        </w:rPr>
      </w:pPr>
    </w:p>
    <w:p w14:paraId="500A3A9D" w14:textId="77777777" w:rsidR="00026067" w:rsidRDefault="00460C5E">
      <w:pPr>
        <w:rPr>
          <w:rFonts w:ascii="仿宋" w:eastAsia="仿宋" w:hAnsi="仿宋"/>
        </w:rPr>
      </w:pPr>
      <w:r>
        <w:rPr>
          <w:rFonts w:ascii="仿宋" w:eastAsia="仿宋" w:hAnsi="仿宋" w:hint="eastAsia"/>
        </w:rPr>
        <w:t>供应商名称（盖章）：</w:t>
      </w:r>
      <w:r>
        <w:rPr>
          <w:rFonts w:ascii="仿宋" w:eastAsia="仿宋" w:hAnsi="仿宋" w:hint="eastAsia"/>
          <w:u w:val="single"/>
        </w:rPr>
        <w:t xml:space="preserve">                       </w:t>
      </w:r>
    </w:p>
    <w:p w14:paraId="6297018C" w14:textId="77777777" w:rsidR="00026067" w:rsidRDefault="00026067">
      <w:pPr>
        <w:rPr>
          <w:rFonts w:ascii="仿宋" w:eastAsia="仿宋" w:hAnsi="仿宋"/>
        </w:rPr>
      </w:pPr>
    </w:p>
    <w:p w14:paraId="569B85AD" w14:textId="77777777" w:rsidR="00026067" w:rsidRDefault="00460C5E">
      <w:pPr>
        <w:rPr>
          <w:rFonts w:ascii="仿宋" w:eastAsia="仿宋" w:hAnsi="仿宋"/>
        </w:rPr>
      </w:pPr>
      <w:r>
        <w:rPr>
          <w:rFonts w:ascii="仿宋" w:eastAsia="仿宋" w:hAnsi="仿宋" w:hint="eastAsia"/>
        </w:rPr>
        <w:t>供应商授权代表（签字或盖章）：</w:t>
      </w:r>
      <w:r>
        <w:rPr>
          <w:rFonts w:ascii="仿宋" w:eastAsia="仿宋" w:hAnsi="仿宋" w:hint="eastAsia"/>
          <w:u w:val="single"/>
        </w:rPr>
        <w:t xml:space="preserve">                      </w:t>
      </w:r>
    </w:p>
    <w:p w14:paraId="1CD5D3DE" w14:textId="77777777" w:rsidR="00026067" w:rsidRDefault="00026067">
      <w:pPr>
        <w:rPr>
          <w:rFonts w:ascii="仿宋" w:eastAsia="仿宋" w:hAnsi="仿宋"/>
        </w:rPr>
      </w:pPr>
    </w:p>
    <w:p w14:paraId="4913D531" w14:textId="77777777" w:rsidR="00026067" w:rsidRDefault="00460C5E">
      <w:pPr>
        <w:rPr>
          <w:rFonts w:ascii="仿宋" w:eastAsia="仿宋" w:hAnsi="仿宋"/>
          <w:u w:val="single"/>
        </w:rPr>
      </w:pPr>
      <w:r>
        <w:rPr>
          <w:rFonts w:ascii="仿宋" w:eastAsia="仿宋" w:hAnsi="仿宋" w:hint="eastAsia"/>
        </w:rPr>
        <w:t>日期：</w:t>
      </w:r>
      <w:r>
        <w:rPr>
          <w:rFonts w:ascii="仿宋" w:eastAsia="仿宋" w:hAnsi="仿宋"/>
          <w:sz w:val="24"/>
          <w:u w:val="single"/>
          <w:lang w:val="zh-CN"/>
        </w:rPr>
        <w:t xml:space="preserve">     </w:t>
      </w:r>
      <w:r>
        <w:rPr>
          <w:rFonts w:ascii="仿宋" w:eastAsia="仿宋" w:hAnsi="仿宋" w:hint="eastAsia"/>
          <w:sz w:val="24"/>
          <w:lang w:val="zh-CN"/>
        </w:rPr>
        <w:t>年</w:t>
      </w:r>
      <w:r>
        <w:rPr>
          <w:rFonts w:ascii="仿宋" w:eastAsia="仿宋" w:hAnsi="仿宋" w:hint="eastAsia"/>
          <w:sz w:val="24"/>
          <w:lang w:val="zh-CN"/>
        </w:rPr>
        <w:t xml:space="preserve"> </w:t>
      </w:r>
      <w:r>
        <w:rPr>
          <w:rFonts w:ascii="仿宋" w:eastAsia="仿宋" w:hAnsi="仿宋"/>
          <w:sz w:val="24"/>
          <w:u w:val="single"/>
          <w:lang w:val="zh-CN"/>
        </w:rPr>
        <w:t xml:space="preserve">    </w:t>
      </w:r>
      <w:r>
        <w:rPr>
          <w:rFonts w:ascii="仿宋" w:eastAsia="仿宋" w:hAnsi="仿宋" w:hint="eastAsia"/>
          <w:sz w:val="24"/>
          <w:lang w:val="zh-CN"/>
        </w:rPr>
        <w:t>月</w:t>
      </w:r>
      <w:r>
        <w:rPr>
          <w:rFonts w:ascii="仿宋" w:eastAsia="仿宋" w:hAnsi="仿宋"/>
          <w:sz w:val="24"/>
          <w:u w:val="single"/>
          <w:lang w:val="zh-CN"/>
        </w:rPr>
        <w:t xml:space="preserve">     </w:t>
      </w:r>
      <w:r>
        <w:rPr>
          <w:rFonts w:ascii="仿宋" w:eastAsia="仿宋" w:hAnsi="仿宋" w:hint="eastAsia"/>
          <w:sz w:val="24"/>
          <w:lang w:val="zh-CN"/>
        </w:rPr>
        <w:t>日</w:t>
      </w:r>
    </w:p>
    <w:p w14:paraId="0A8C24F9" w14:textId="77777777" w:rsidR="00026067" w:rsidRDefault="00026067">
      <w:pPr>
        <w:rPr>
          <w:rFonts w:ascii="仿宋" w:eastAsia="仿宋" w:hAnsi="仿宋"/>
          <w:sz w:val="24"/>
        </w:rPr>
      </w:pPr>
    </w:p>
    <w:p w14:paraId="1CD3F3AB" w14:textId="77777777" w:rsidR="00026067" w:rsidRDefault="00026067">
      <w:pPr>
        <w:rPr>
          <w:rFonts w:ascii="仿宋" w:eastAsia="仿宋" w:hAnsi="仿宋"/>
          <w:sz w:val="24"/>
        </w:rPr>
      </w:pPr>
    </w:p>
    <w:p w14:paraId="530AEDF0" w14:textId="77777777" w:rsidR="00026067" w:rsidRDefault="00460C5E">
      <w:pPr>
        <w:widowControl/>
        <w:jc w:val="left"/>
        <w:rPr>
          <w:rFonts w:ascii="仿宋" w:eastAsia="仿宋" w:hAnsi="仿宋"/>
          <w:sz w:val="24"/>
        </w:rPr>
      </w:pPr>
      <w:r>
        <w:rPr>
          <w:rFonts w:ascii="仿宋" w:eastAsia="仿宋" w:hAnsi="仿宋"/>
          <w:sz w:val="24"/>
        </w:rPr>
        <w:t>说明：</w:t>
      </w:r>
      <w:r>
        <w:rPr>
          <w:rFonts w:ascii="仿宋" w:eastAsia="仿宋" w:hAnsi="仿宋" w:hint="eastAsia"/>
          <w:sz w:val="24"/>
        </w:rPr>
        <w:t>供应商承诺不实的，依据《政府采购法》第七十七条“提供虚假材料谋取中标、成交的”有关规定予以处理</w:t>
      </w:r>
      <w:r>
        <w:rPr>
          <w:rFonts w:ascii="仿宋" w:eastAsia="仿宋" w:hAnsi="仿宋"/>
          <w:sz w:val="24"/>
        </w:rPr>
        <w:t>。</w:t>
      </w:r>
      <w:bookmarkStart w:id="36" w:name="_Toc20614"/>
      <w:bookmarkStart w:id="37" w:name="_Toc14057"/>
      <w:bookmarkEnd w:id="32"/>
      <w:bookmarkEnd w:id="33"/>
    </w:p>
    <w:p w14:paraId="3DBF9FFA" w14:textId="77777777" w:rsidR="00026067" w:rsidRDefault="00460C5E">
      <w:pPr>
        <w:widowControl/>
        <w:jc w:val="left"/>
        <w:rPr>
          <w:rFonts w:ascii="仿宋" w:eastAsia="仿宋" w:hAnsi="仿宋"/>
          <w:b/>
          <w:bCs/>
          <w:sz w:val="24"/>
          <w:lang w:val="zh-CN"/>
        </w:rPr>
      </w:pPr>
      <w:r>
        <w:rPr>
          <w:rFonts w:ascii="仿宋" w:eastAsia="仿宋" w:hAnsi="仿宋"/>
          <w:b/>
          <w:bCs/>
          <w:sz w:val="24"/>
          <w:lang w:val="zh-CN"/>
        </w:rPr>
        <w:br w:type="page"/>
      </w:r>
    </w:p>
    <w:p w14:paraId="4C13BE8A" w14:textId="77777777" w:rsidR="00026067" w:rsidRDefault="00460C5E">
      <w:pPr>
        <w:widowControl/>
        <w:jc w:val="left"/>
        <w:outlineLvl w:val="0"/>
        <w:rPr>
          <w:rFonts w:ascii="仿宋" w:eastAsia="仿宋" w:hAnsi="仿宋"/>
          <w:b/>
          <w:bCs/>
          <w:sz w:val="24"/>
        </w:rPr>
      </w:pPr>
      <w:bookmarkStart w:id="38" w:name="_Toc16290"/>
      <w:bookmarkStart w:id="39" w:name="_Toc147566638"/>
      <w:r>
        <w:rPr>
          <w:rFonts w:ascii="仿宋" w:eastAsia="仿宋" w:hAnsi="仿宋" w:hint="eastAsia"/>
          <w:b/>
          <w:bCs/>
          <w:sz w:val="24"/>
          <w:lang w:val="zh-CN"/>
        </w:rPr>
        <w:lastRenderedPageBreak/>
        <w:t>附件</w:t>
      </w:r>
      <w:r>
        <w:rPr>
          <w:rFonts w:ascii="仿宋" w:eastAsia="仿宋" w:hAnsi="仿宋"/>
          <w:b/>
          <w:bCs/>
          <w:sz w:val="24"/>
          <w:lang w:val="zh-CN"/>
        </w:rPr>
        <w:t>5</w:t>
      </w:r>
      <w:bookmarkEnd w:id="36"/>
      <w:bookmarkEnd w:id="37"/>
      <w:r>
        <w:rPr>
          <w:rFonts w:ascii="仿宋" w:eastAsia="仿宋" w:hAnsi="仿宋" w:hint="eastAsia"/>
          <w:b/>
          <w:bCs/>
          <w:sz w:val="24"/>
        </w:rPr>
        <w:t>开标一览表</w:t>
      </w:r>
      <w:bookmarkEnd w:id="38"/>
      <w:bookmarkEnd w:id="39"/>
    </w:p>
    <w:p w14:paraId="49DCB572" w14:textId="77777777" w:rsidR="00026067" w:rsidRDefault="00460C5E">
      <w:pPr>
        <w:pStyle w:val="a6"/>
        <w:spacing w:line="360" w:lineRule="exact"/>
        <w:jc w:val="center"/>
        <w:rPr>
          <w:rFonts w:ascii="黑体" w:eastAsia="黑体" w:hAnsi="黑体"/>
          <w:color w:val="000000"/>
          <w:sz w:val="36"/>
          <w:szCs w:val="36"/>
        </w:rPr>
      </w:pPr>
      <w:bookmarkStart w:id="40" w:name="_Toc164608827"/>
      <w:bookmarkStart w:id="41" w:name="_Toc265228396"/>
      <w:bookmarkStart w:id="42" w:name="_Toc195842923"/>
      <w:bookmarkStart w:id="43" w:name="_Toc305158826"/>
      <w:bookmarkStart w:id="44" w:name="_Toc226965831"/>
      <w:bookmarkStart w:id="45" w:name="_Toc264969248"/>
      <w:bookmarkStart w:id="46" w:name="_Toc226337254"/>
      <w:bookmarkStart w:id="47" w:name="_Toc164608672"/>
      <w:bookmarkStart w:id="48" w:name="_Toc226965748"/>
      <w:bookmarkStart w:id="49" w:name="_Toc226309802"/>
      <w:bookmarkStart w:id="50" w:name="_Toc305158900"/>
      <w:r>
        <w:rPr>
          <w:rFonts w:ascii="黑体" w:eastAsia="黑体" w:hAnsi="黑体"/>
          <w:color w:val="000000"/>
          <w:sz w:val="36"/>
          <w:szCs w:val="36"/>
        </w:rPr>
        <w:t>开标一览表</w:t>
      </w:r>
    </w:p>
    <w:p w14:paraId="32DEBE82" w14:textId="77777777" w:rsidR="00026067" w:rsidRDefault="00026067">
      <w:pPr>
        <w:tabs>
          <w:tab w:val="left" w:pos="1800"/>
          <w:tab w:val="left" w:pos="5580"/>
        </w:tabs>
        <w:spacing w:line="360" w:lineRule="auto"/>
        <w:jc w:val="left"/>
        <w:rPr>
          <w:color w:val="000000"/>
          <w:sz w:val="24"/>
        </w:rPr>
      </w:pPr>
    </w:p>
    <w:p w14:paraId="48C155D1" w14:textId="77777777" w:rsidR="00026067" w:rsidRDefault="00460C5E">
      <w:pPr>
        <w:tabs>
          <w:tab w:val="left" w:pos="1800"/>
          <w:tab w:val="left" w:pos="5580"/>
        </w:tabs>
        <w:spacing w:line="360" w:lineRule="auto"/>
        <w:jc w:val="left"/>
        <w:rPr>
          <w:rFonts w:ascii="仿宋" w:eastAsia="仿宋" w:hAnsi="仿宋"/>
          <w:color w:val="000000"/>
          <w:sz w:val="24"/>
          <w:u w:val="single"/>
        </w:rPr>
      </w:pPr>
      <w:r>
        <w:rPr>
          <w:rFonts w:ascii="仿宋" w:eastAsia="仿宋" w:hAnsi="仿宋"/>
          <w:color w:val="000000"/>
          <w:sz w:val="24"/>
        </w:rPr>
        <w:t>项目名称：</w:t>
      </w:r>
    </w:p>
    <w:p w14:paraId="026CC6E8" w14:textId="77777777" w:rsidR="00026067" w:rsidRDefault="00026067">
      <w:pPr>
        <w:tabs>
          <w:tab w:val="left" w:pos="1800"/>
          <w:tab w:val="left" w:pos="5580"/>
        </w:tabs>
        <w:spacing w:line="360" w:lineRule="auto"/>
        <w:ind w:firstLineChars="100" w:firstLine="240"/>
        <w:jc w:val="left"/>
        <w:rPr>
          <w:rFonts w:ascii="仿宋" w:eastAsia="仿宋" w:hAnsi="仿宋"/>
          <w:color w:val="000000"/>
          <w:sz w:val="24"/>
          <w:u w:val="single"/>
        </w:rPr>
      </w:pPr>
    </w:p>
    <w:tbl>
      <w:tblPr>
        <w:tblW w:w="4415" w:type="pct"/>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
        <w:gridCol w:w="1561"/>
        <w:gridCol w:w="1470"/>
        <w:gridCol w:w="1030"/>
        <w:gridCol w:w="1239"/>
        <w:gridCol w:w="1075"/>
        <w:gridCol w:w="1073"/>
      </w:tblGrid>
      <w:tr w:rsidR="00026067" w14:paraId="59D50A6B" w14:textId="77777777">
        <w:trPr>
          <w:trHeight w:val="531"/>
          <w:jc w:val="center"/>
        </w:trPr>
        <w:tc>
          <w:tcPr>
            <w:tcW w:w="342" w:type="pct"/>
            <w:vMerge w:val="restart"/>
            <w:vAlign w:val="center"/>
          </w:tcPr>
          <w:p w14:paraId="7FA129D2" w14:textId="77777777" w:rsidR="00026067" w:rsidRDefault="00460C5E">
            <w:pPr>
              <w:tabs>
                <w:tab w:val="left" w:pos="5580"/>
              </w:tabs>
              <w:jc w:val="center"/>
              <w:rPr>
                <w:rFonts w:ascii="仿宋" w:eastAsia="仿宋" w:hAnsi="仿宋"/>
                <w:b/>
                <w:sz w:val="24"/>
              </w:rPr>
            </w:pPr>
            <w:r>
              <w:rPr>
                <w:rFonts w:ascii="仿宋" w:eastAsia="仿宋" w:hAnsi="仿宋"/>
                <w:b/>
                <w:sz w:val="24"/>
              </w:rPr>
              <w:t>序号</w:t>
            </w:r>
          </w:p>
        </w:tc>
        <w:tc>
          <w:tcPr>
            <w:tcW w:w="975" w:type="pct"/>
            <w:vMerge w:val="restart"/>
            <w:vAlign w:val="center"/>
          </w:tcPr>
          <w:p w14:paraId="19BEBF26" w14:textId="77777777" w:rsidR="00026067" w:rsidRDefault="00460C5E">
            <w:pPr>
              <w:tabs>
                <w:tab w:val="left" w:pos="5580"/>
              </w:tabs>
              <w:jc w:val="center"/>
              <w:rPr>
                <w:rFonts w:ascii="仿宋" w:eastAsia="仿宋" w:hAnsi="仿宋"/>
                <w:b/>
                <w:sz w:val="24"/>
              </w:rPr>
            </w:pPr>
            <w:r>
              <w:rPr>
                <w:rFonts w:ascii="仿宋" w:eastAsia="仿宋" w:hAnsi="仿宋" w:hint="eastAsia"/>
                <w:b/>
                <w:sz w:val="24"/>
              </w:rPr>
              <w:t>供应商</w:t>
            </w:r>
            <w:r>
              <w:rPr>
                <w:rFonts w:ascii="仿宋" w:eastAsia="仿宋" w:hAnsi="仿宋"/>
                <w:b/>
                <w:sz w:val="24"/>
              </w:rPr>
              <w:t>名称</w:t>
            </w:r>
          </w:p>
        </w:tc>
        <w:tc>
          <w:tcPr>
            <w:tcW w:w="1562" w:type="pct"/>
            <w:gridSpan w:val="2"/>
            <w:vAlign w:val="center"/>
          </w:tcPr>
          <w:p w14:paraId="07A9CAF2" w14:textId="77777777" w:rsidR="00026067" w:rsidRDefault="00460C5E">
            <w:pPr>
              <w:tabs>
                <w:tab w:val="left" w:pos="5580"/>
              </w:tabs>
              <w:jc w:val="center"/>
              <w:rPr>
                <w:rFonts w:ascii="仿宋" w:eastAsia="仿宋" w:hAnsi="仿宋"/>
                <w:b/>
                <w:sz w:val="24"/>
              </w:rPr>
            </w:pPr>
            <w:r>
              <w:rPr>
                <w:rFonts w:ascii="仿宋" w:eastAsia="仿宋" w:hAnsi="仿宋"/>
                <w:b/>
                <w:sz w:val="24"/>
              </w:rPr>
              <w:t>投标总价（人民币元）</w:t>
            </w:r>
          </w:p>
        </w:tc>
        <w:tc>
          <w:tcPr>
            <w:tcW w:w="775" w:type="pct"/>
            <w:vMerge w:val="restart"/>
            <w:vAlign w:val="center"/>
          </w:tcPr>
          <w:p w14:paraId="570A8B67" w14:textId="77777777" w:rsidR="00026067" w:rsidRDefault="00460C5E">
            <w:pPr>
              <w:tabs>
                <w:tab w:val="left" w:pos="5580"/>
              </w:tabs>
              <w:jc w:val="center"/>
              <w:rPr>
                <w:rFonts w:ascii="仿宋" w:eastAsia="仿宋" w:hAnsi="仿宋"/>
                <w:b/>
                <w:sz w:val="24"/>
              </w:rPr>
            </w:pPr>
            <w:r>
              <w:rPr>
                <w:rFonts w:ascii="仿宋" w:eastAsia="仿宋" w:hAnsi="仿宋" w:hint="eastAsia"/>
                <w:b/>
                <w:sz w:val="24"/>
              </w:rPr>
              <w:t>到货周期</w:t>
            </w:r>
          </w:p>
        </w:tc>
        <w:tc>
          <w:tcPr>
            <w:tcW w:w="672" w:type="pct"/>
            <w:vMerge w:val="restart"/>
            <w:vAlign w:val="center"/>
          </w:tcPr>
          <w:p w14:paraId="5F7E72E0" w14:textId="77777777" w:rsidR="00026067" w:rsidRDefault="00460C5E">
            <w:pPr>
              <w:tabs>
                <w:tab w:val="left" w:pos="5580"/>
              </w:tabs>
              <w:jc w:val="center"/>
              <w:rPr>
                <w:rFonts w:ascii="仿宋" w:eastAsia="仿宋" w:hAnsi="仿宋"/>
                <w:b/>
                <w:sz w:val="24"/>
              </w:rPr>
            </w:pPr>
            <w:r>
              <w:rPr>
                <w:rFonts w:ascii="仿宋" w:eastAsia="仿宋" w:hAnsi="仿宋" w:hint="eastAsia"/>
                <w:b/>
                <w:sz w:val="24"/>
              </w:rPr>
              <w:t>质保周期</w:t>
            </w:r>
          </w:p>
        </w:tc>
        <w:tc>
          <w:tcPr>
            <w:tcW w:w="671" w:type="pct"/>
            <w:vMerge w:val="restart"/>
          </w:tcPr>
          <w:p w14:paraId="29992F07" w14:textId="77777777" w:rsidR="00026067" w:rsidRDefault="00026067">
            <w:pPr>
              <w:tabs>
                <w:tab w:val="left" w:pos="5580"/>
              </w:tabs>
              <w:jc w:val="center"/>
              <w:rPr>
                <w:rFonts w:ascii="仿宋" w:eastAsia="仿宋" w:hAnsi="仿宋"/>
                <w:b/>
                <w:sz w:val="24"/>
              </w:rPr>
            </w:pPr>
          </w:p>
          <w:p w14:paraId="528E49B2" w14:textId="77777777" w:rsidR="00026067" w:rsidRDefault="00460C5E">
            <w:pPr>
              <w:tabs>
                <w:tab w:val="left" w:pos="5580"/>
              </w:tabs>
              <w:jc w:val="center"/>
              <w:rPr>
                <w:rFonts w:ascii="仿宋" w:eastAsia="仿宋" w:hAnsi="仿宋"/>
                <w:b/>
                <w:sz w:val="24"/>
              </w:rPr>
            </w:pPr>
            <w:r>
              <w:rPr>
                <w:rFonts w:ascii="仿宋" w:eastAsia="仿宋" w:hAnsi="仿宋" w:hint="eastAsia"/>
                <w:b/>
                <w:sz w:val="24"/>
              </w:rPr>
              <w:t>备注</w:t>
            </w:r>
          </w:p>
        </w:tc>
      </w:tr>
      <w:tr w:rsidR="00026067" w14:paraId="50E2908B" w14:textId="77777777">
        <w:trPr>
          <w:trHeight w:val="536"/>
          <w:jc w:val="center"/>
        </w:trPr>
        <w:tc>
          <w:tcPr>
            <w:tcW w:w="342" w:type="pct"/>
            <w:vMerge/>
            <w:vAlign w:val="center"/>
          </w:tcPr>
          <w:p w14:paraId="35E25434" w14:textId="77777777" w:rsidR="00026067" w:rsidRDefault="00026067">
            <w:pPr>
              <w:tabs>
                <w:tab w:val="left" w:pos="5580"/>
              </w:tabs>
              <w:jc w:val="center"/>
              <w:rPr>
                <w:rFonts w:ascii="仿宋" w:eastAsia="仿宋" w:hAnsi="仿宋"/>
                <w:sz w:val="24"/>
              </w:rPr>
            </w:pPr>
          </w:p>
        </w:tc>
        <w:tc>
          <w:tcPr>
            <w:tcW w:w="975" w:type="pct"/>
            <w:vMerge/>
            <w:vAlign w:val="center"/>
          </w:tcPr>
          <w:p w14:paraId="3DC630A4" w14:textId="77777777" w:rsidR="00026067" w:rsidRDefault="00026067">
            <w:pPr>
              <w:tabs>
                <w:tab w:val="left" w:pos="5580"/>
              </w:tabs>
              <w:jc w:val="center"/>
              <w:rPr>
                <w:rFonts w:ascii="仿宋" w:eastAsia="仿宋" w:hAnsi="仿宋"/>
                <w:sz w:val="24"/>
              </w:rPr>
            </w:pPr>
          </w:p>
        </w:tc>
        <w:tc>
          <w:tcPr>
            <w:tcW w:w="918" w:type="pct"/>
            <w:vAlign w:val="center"/>
          </w:tcPr>
          <w:p w14:paraId="6A26CDC0" w14:textId="77777777" w:rsidR="00026067" w:rsidRDefault="00460C5E">
            <w:pPr>
              <w:tabs>
                <w:tab w:val="left" w:pos="5580"/>
              </w:tabs>
              <w:jc w:val="center"/>
              <w:rPr>
                <w:rFonts w:ascii="仿宋" w:eastAsia="仿宋" w:hAnsi="仿宋"/>
                <w:b/>
                <w:sz w:val="24"/>
              </w:rPr>
            </w:pPr>
            <w:r>
              <w:rPr>
                <w:rFonts w:ascii="仿宋" w:eastAsia="仿宋" w:hAnsi="仿宋"/>
                <w:b/>
                <w:sz w:val="24"/>
              </w:rPr>
              <w:t>大写</w:t>
            </w:r>
          </w:p>
        </w:tc>
        <w:tc>
          <w:tcPr>
            <w:tcW w:w="644" w:type="pct"/>
            <w:vAlign w:val="center"/>
          </w:tcPr>
          <w:p w14:paraId="1BABD905" w14:textId="77777777" w:rsidR="00026067" w:rsidRDefault="00460C5E">
            <w:pPr>
              <w:tabs>
                <w:tab w:val="left" w:pos="5580"/>
              </w:tabs>
              <w:jc w:val="center"/>
              <w:rPr>
                <w:rFonts w:ascii="仿宋" w:eastAsia="仿宋" w:hAnsi="仿宋"/>
                <w:b/>
                <w:sz w:val="24"/>
              </w:rPr>
            </w:pPr>
            <w:r>
              <w:rPr>
                <w:rFonts w:ascii="仿宋" w:eastAsia="仿宋" w:hAnsi="仿宋"/>
                <w:b/>
                <w:sz w:val="24"/>
              </w:rPr>
              <w:t>小写</w:t>
            </w:r>
          </w:p>
        </w:tc>
        <w:tc>
          <w:tcPr>
            <w:tcW w:w="775" w:type="pct"/>
            <w:vMerge/>
            <w:vAlign w:val="center"/>
          </w:tcPr>
          <w:p w14:paraId="68F7EFEE" w14:textId="77777777" w:rsidR="00026067" w:rsidRDefault="00026067">
            <w:pPr>
              <w:tabs>
                <w:tab w:val="left" w:pos="5580"/>
              </w:tabs>
              <w:jc w:val="center"/>
              <w:rPr>
                <w:rFonts w:ascii="仿宋" w:eastAsia="仿宋" w:hAnsi="仿宋"/>
                <w:b/>
                <w:sz w:val="24"/>
              </w:rPr>
            </w:pPr>
          </w:p>
        </w:tc>
        <w:tc>
          <w:tcPr>
            <w:tcW w:w="672" w:type="pct"/>
            <w:vMerge/>
            <w:vAlign w:val="center"/>
          </w:tcPr>
          <w:p w14:paraId="028CAAEC" w14:textId="77777777" w:rsidR="00026067" w:rsidRDefault="00026067">
            <w:pPr>
              <w:tabs>
                <w:tab w:val="left" w:pos="5580"/>
              </w:tabs>
              <w:jc w:val="center"/>
              <w:rPr>
                <w:rFonts w:ascii="仿宋" w:eastAsia="仿宋" w:hAnsi="仿宋"/>
                <w:sz w:val="24"/>
              </w:rPr>
            </w:pPr>
          </w:p>
        </w:tc>
        <w:tc>
          <w:tcPr>
            <w:tcW w:w="671" w:type="pct"/>
            <w:vMerge/>
          </w:tcPr>
          <w:p w14:paraId="0B5DE196" w14:textId="77777777" w:rsidR="00026067" w:rsidRDefault="00026067">
            <w:pPr>
              <w:tabs>
                <w:tab w:val="left" w:pos="5580"/>
              </w:tabs>
              <w:jc w:val="center"/>
              <w:rPr>
                <w:rFonts w:ascii="仿宋" w:eastAsia="仿宋" w:hAnsi="仿宋"/>
                <w:sz w:val="24"/>
              </w:rPr>
            </w:pPr>
          </w:p>
        </w:tc>
      </w:tr>
      <w:tr w:rsidR="00026067" w14:paraId="4B17EC0C" w14:textId="77777777">
        <w:trPr>
          <w:trHeight w:val="714"/>
          <w:jc w:val="center"/>
        </w:trPr>
        <w:tc>
          <w:tcPr>
            <w:tcW w:w="342" w:type="pct"/>
            <w:vAlign w:val="center"/>
          </w:tcPr>
          <w:p w14:paraId="77199F8A" w14:textId="77777777" w:rsidR="00026067" w:rsidRDefault="00026067">
            <w:pPr>
              <w:tabs>
                <w:tab w:val="left" w:pos="5580"/>
              </w:tabs>
              <w:jc w:val="center"/>
              <w:rPr>
                <w:rFonts w:ascii="仿宋" w:eastAsia="仿宋" w:hAnsi="仿宋"/>
                <w:sz w:val="24"/>
              </w:rPr>
            </w:pPr>
          </w:p>
        </w:tc>
        <w:tc>
          <w:tcPr>
            <w:tcW w:w="975" w:type="pct"/>
            <w:vAlign w:val="center"/>
          </w:tcPr>
          <w:p w14:paraId="06D5E326" w14:textId="77777777" w:rsidR="00026067" w:rsidRDefault="00026067">
            <w:pPr>
              <w:tabs>
                <w:tab w:val="left" w:pos="5580"/>
              </w:tabs>
              <w:jc w:val="center"/>
              <w:rPr>
                <w:rFonts w:ascii="仿宋" w:eastAsia="仿宋" w:hAnsi="仿宋"/>
                <w:sz w:val="24"/>
              </w:rPr>
            </w:pPr>
          </w:p>
        </w:tc>
        <w:tc>
          <w:tcPr>
            <w:tcW w:w="918" w:type="pct"/>
            <w:vAlign w:val="center"/>
          </w:tcPr>
          <w:p w14:paraId="429AA612" w14:textId="77777777" w:rsidR="00026067" w:rsidRDefault="00026067">
            <w:pPr>
              <w:tabs>
                <w:tab w:val="left" w:pos="5580"/>
              </w:tabs>
              <w:jc w:val="center"/>
              <w:rPr>
                <w:rFonts w:ascii="仿宋" w:eastAsia="仿宋" w:hAnsi="仿宋"/>
                <w:sz w:val="24"/>
              </w:rPr>
            </w:pPr>
          </w:p>
        </w:tc>
        <w:tc>
          <w:tcPr>
            <w:tcW w:w="644" w:type="pct"/>
            <w:vAlign w:val="center"/>
          </w:tcPr>
          <w:p w14:paraId="5BEFE65F" w14:textId="77777777" w:rsidR="00026067" w:rsidRDefault="00026067">
            <w:pPr>
              <w:tabs>
                <w:tab w:val="left" w:pos="5580"/>
              </w:tabs>
              <w:jc w:val="center"/>
              <w:rPr>
                <w:rFonts w:ascii="仿宋" w:eastAsia="仿宋" w:hAnsi="仿宋"/>
                <w:sz w:val="24"/>
              </w:rPr>
            </w:pPr>
          </w:p>
        </w:tc>
        <w:tc>
          <w:tcPr>
            <w:tcW w:w="775" w:type="pct"/>
            <w:vAlign w:val="center"/>
          </w:tcPr>
          <w:p w14:paraId="2A7308D0" w14:textId="77777777" w:rsidR="00026067" w:rsidRDefault="00026067">
            <w:pPr>
              <w:tabs>
                <w:tab w:val="left" w:pos="5580"/>
              </w:tabs>
              <w:jc w:val="center"/>
              <w:rPr>
                <w:rFonts w:ascii="仿宋" w:eastAsia="仿宋" w:hAnsi="仿宋"/>
                <w:sz w:val="24"/>
              </w:rPr>
            </w:pPr>
          </w:p>
        </w:tc>
        <w:tc>
          <w:tcPr>
            <w:tcW w:w="672" w:type="pct"/>
            <w:vAlign w:val="center"/>
          </w:tcPr>
          <w:p w14:paraId="57624725" w14:textId="77777777" w:rsidR="00026067" w:rsidRDefault="00026067">
            <w:pPr>
              <w:tabs>
                <w:tab w:val="left" w:pos="5580"/>
              </w:tabs>
              <w:jc w:val="center"/>
              <w:rPr>
                <w:rFonts w:ascii="仿宋" w:eastAsia="仿宋" w:hAnsi="仿宋"/>
                <w:sz w:val="24"/>
              </w:rPr>
            </w:pPr>
          </w:p>
        </w:tc>
        <w:tc>
          <w:tcPr>
            <w:tcW w:w="671" w:type="pct"/>
          </w:tcPr>
          <w:p w14:paraId="334342AE" w14:textId="77777777" w:rsidR="00026067" w:rsidRDefault="00026067">
            <w:pPr>
              <w:tabs>
                <w:tab w:val="left" w:pos="5580"/>
              </w:tabs>
              <w:jc w:val="center"/>
              <w:rPr>
                <w:rFonts w:ascii="仿宋" w:eastAsia="仿宋" w:hAnsi="仿宋"/>
                <w:sz w:val="24"/>
              </w:rPr>
            </w:pPr>
          </w:p>
        </w:tc>
      </w:tr>
    </w:tbl>
    <w:p w14:paraId="0AE90AA5" w14:textId="77777777" w:rsidR="00026067" w:rsidRDefault="00026067">
      <w:pPr>
        <w:autoSpaceDE w:val="0"/>
        <w:autoSpaceDN w:val="0"/>
        <w:adjustRightInd w:val="0"/>
        <w:snapToGrid w:val="0"/>
        <w:spacing w:before="25" w:after="25" w:line="360" w:lineRule="auto"/>
        <w:rPr>
          <w:rFonts w:ascii="仿宋" w:eastAsia="仿宋" w:hAnsi="仿宋"/>
          <w:color w:val="000000"/>
          <w:sz w:val="24"/>
          <w:lang w:val="zh-CN"/>
        </w:rPr>
      </w:pPr>
    </w:p>
    <w:p w14:paraId="65F19466" w14:textId="77777777" w:rsidR="00026067" w:rsidRDefault="00026067">
      <w:pPr>
        <w:autoSpaceDE w:val="0"/>
        <w:autoSpaceDN w:val="0"/>
        <w:adjustRightInd w:val="0"/>
        <w:snapToGrid w:val="0"/>
        <w:spacing w:before="25" w:after="25" w:line="360" w:lineRule="auto"/>
        <w:rPr>
          <w:rFonts w:ascii="仿宋" w:eastAsia="仿宋" w:hAnsi="仿宋"/>
          <w:color w:val="000000"/>
          <w:sz w:val="24"/>
        </w:rPr>
      </w:pPr>
    </w:p>
    <w:p w14:paraId="02954E24" w14:textId="77777777" w:rsidR="00026067" w:rsidRDefault="00026067">
      <w:pPr>
        <w:autoSpaceDE w:val="0"/>
        <w:autoSpaceDN w:val="0"/>
        <w:adjustRightInd w:val="0"/>
        <w:snapToGrid w:val="0"/>
        <w:spacing w:before="25" w:after="25" w:line="360" w:lineRule="auto"/>
        <w:rPr>
          <w:rFonts w:ascii="仿宋" w:eastAsia="仿宋" w:hAnsi="仿宋"/>
          <w:color w:val="000000"/>
          <w:sz w:val="24"/>
        </w:rPr>
      </w:pPr>
    </w:p>
    <w:p w14:paraId="1CFD6C9F" w14:textId="77777777" w:rsidR="00026067" w:rsidRDefault="00460C5E">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hint="eastAsia"/>
          <w:sz w:val="24"/>
          <w:lang w:val="zh-CN"/>
        </w:rPr>
        <w:t>供应商</w:t>
      </w:r>
      <w:r>
        <w:rPr>
          <w:rFonts w:ascii="仿宋" w:eastAsia="仿宋" w:hAnsi="仿宋"/>
          <w:color w:val="000000"/>
          <w:sz w:val="24"/>
        </w:rPr>
        <w:t>授权代表（签字）</w:t>
      </w:r>
      <w:r>
        <w:rPr>
          <w:rFonts w:ascii="仿宋" w:eastAsia="仿宋" w:hAnsi="仿宋"/>
          <w:color w:val="000000"/>
          <w:sz w:val="24"/>
          <w:lang w:val="zh-CN"/>
        </w:rPr>
        <w:t>：</w:t>
      </w:r>
      <w:r>
        <w:rPr>
          <w:rFonts w:ascii="仿宋" w:eastAsia="仿宋" w:hAnsi="仿宋"/>
          <w:color w:val="000000"/>
          <w:sz w:val="24"/>
          <w:lang w:val="zh-CN"/>
        </w:rPr>
        <w:t>________</w:t>
      </w:r>
    </w:p>
    <w:p w14:paraId="682CEA3A" w14:textId="77777777" w:rsidR="00026067" w:rsidRDefault="00026067">
      <w:pPr>
        <w:autoSpaceDE w:val="0"/>
        <w:autoSpaceDN w:val="0"/>
        <w:adjustRightInd w:val="0"/>
        <w:snapToGrid w:val="0"/>
        <w:spacing w:before="25" w:after="25" w:line="360" w:lineRule="auto"/>
        <w:rPr>
          <w:rFonts w:ascii="仿宋" w:eastAsia="仿宋" w:hAnsi="仿宋"/>
          <w:color w:val="000000"/>
          <w:sz w:val="24"/>
          <w:lang w:val="zh-CN"/>
        </w:rPr>
      </w:pPr>
    </w:p>
    <w:p w14:paraId="3036F9ED" w14:textId="77777777" w:rsidR="00026067" w:rsidRDefault="00460C5E">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hint="eastAsia"/>
          <w:sz w:val="24"/>
          <w:lang w:val="zh-CN"/>
        </w:rPr>
        <w:t>供应商</w:t>
      </w:r>
      <w:r>
        <w:rPr>
          <w:rFonts w:ascii="仿宋" w:eastAsia="仿宋" w:hAnsi="仿宋"/>
          <w:color w:val="000000"/>
          <w:sz w:val="24"/>
        </w:rPr>
        <w:t>名称（</w:t>
      </w:r>
      <w:r>
        <w:rPr>
          <w:rFonts w:ascii="仿宋" w:eastAsia="仿宋" w:hAnsi="仿宋" w:hint="eastAsia"/>
          <w:color w:val="000000"/>
          <w:sz w:val="24"/>
        </w:rPr>
        <w:t>盖章</w:t>
      </w:r>
      <w:r>
        <w:rPr>
          <w:rFonts w:ascii="仿宋" w:eastAsia="仿宋" w:hAnsi="仿宋"/>
          <w:color w:val="000000"/>
          <w:sz w:val="24"/>
        </w:rPr>
        <w:t>）</w:t>
      </w:r>
      <w:r>
        <w:rPr>
          <w:rFonts w:ascii="仿宋" w:eastAsia="仿宋" w:hAnsi="仿宋"/>
          <w:color w:val="000000"/>
          <w:sz w:val="24"/>
          <w:lang w:val="zh-CN"/>
        </w:rPr>
        <w:t>：</w:t>
      </w:r>
      <w:r>
        <w:rPr>
          <w:rFonts w:ascii="仿宋" w:eastAsia="仿宋" w:hAnsi="仿宋"/>
          <w:color w:val="000000"/>
          <w:sz w:val="24"/>
          <w:lang w:val="zh-CN"/>
        </w:rPr>
        <w:t xml:space="preserve">    ____________</w:t>
      </w:r>
    </w:p>
    <w:p w14:paraId="295ABDFC" w14:textId="77777777" w:rsidR="00026067" w:rsidRDefault="00026067">
      <w:pPr>
        <w:autoSpaceDE w:val="0"/>
        <w:autoSpaceDN w:val="0"/>
        <w:adjustRightInd w:val="0"/>
        <w:snapToGrid w:val="0"/>
        <w:spacing w:before="25" w:after="25" w:line="360" w:lineRule="auto"/>
        <w:rPr>
          <w:rFonts w:ascii="仿宋" w:eastAsia="仿宋" w:hAnsi="仿宋"/>
          <w:color w:val="000000"/>
          <w:sz w:val="24"/>
          <w:lang w:val="zh-CN"/>
        </w:rPr>
      </w:pPr>
    </w:p>
    <w:bookmarkEnd w:id="40"/>
    <w:bookmarkEnd w:id="41"/>
    <w:bookmarkEnd w:id="42"/>
    <w:bookmarkEnd w:id="43"/>
    <w:bookmarkEnd w:id="44"/>
    <w:bookmarkEnd w:id="45"/>
    <w:bookmarkEnd w:id="46"/>
    <w:bookmarkEnd w:id="47"/>
    <w:bookmarkEnd w:id="48"/>
    <w:bookmarkEnd w:id="49"/>
    <w:bookmarkEnd w:id="50"/>
    <w:p w14:paraId="5451E245" w14:textId="6E7B39F2" w:rsidR="00026067" w:rsidRDefault="00460C5E">
      <w:pPr>
        <w:autoSpaceDE w:val="0"/>
        <w:autoSpaceDN w:val="0"/>
        <w:adjustRightInd w:val="0"/>
        <w:snapToGrid w:val="0"/>
        <w:spacing w:before="25" w:after="25" w:line="360" w:lineRule="auto"/>
        <w:rPr>
          <w:sz w:val="24"/>
        </w:rPr>
      </w:pPr>
      <w:r>
        <w:rPr>
          <w:rFonts w:ascii="仿宋" w:eastAsia="仿宋" w:hAnsi="仿宋" w:hint="eastAsia"/>
        </w:rPr>
        <w:t>日期：</w:t>
      </w:r>
      <w:r>
        <w:rPr>
          <w:rFonts w:ascii="仿宋" w:eastAsia="仿宋" w:hAnsi="仿宋"/>
          <w:sz w:val="24"/>
          <w:u w:val="single"/>
          <w:lang w:val="zh-CN"/>
        </w:rPr>
        <w:t xml:space="preserve">     </w:t>
      </w:r>
      <w:r>
        <w:rPr>
          <w:rFonts w:ascii="仿宋" w:eastAsia="仿宋" w:hAnsi="仿宋" w:hint="eastAsia"/>
          <w:sz w:val="24"/>
          <w:lang w:val="zh-CN"/>
        </w:rPr>
        <w:t>年</w:t>
      </w:r>
      <w:r>
        <w:rPr>
          <w:rFonts w:ascii="仿宋" w:eastAsia="仿宋" w:hAnsi="仿宋" w:hint="eastAsia"/>
          <w:sz w:val="24"/>
          <w:lang w:val="zh-CN"/>
        </w:rPr>
        <w:t xml:space="preserve"> </w:t>
      </w:r>
      <w:r>
        <w:rPr>
          <w:rFonts w:ascii="仿宋" w:eastAsia="仿宋" w:hAnsi="仿宋"/>
          <w:sz w:val="24"/>
          <w:u w:val="single"/>
          <w:lang w:val="zh-CN"/>
        </w:rPr>
        <w:t xml:space="preserve">    </w:t>
      </w:r>
      <w:r>
        <w:rPr>
          <w:rFonts w:ascii="仿宋" w:eastAsia="仿宋" w:hAnsi="仿宋" w:hint="eastAsia"/>
          <w:sz w:val="24"/>
          <w:lang w:val="zh-CN"/>
        </w:rPr>
        <w:t>月</w:t>
      </w:r>
      <w:r>
        <w:rPr>
          <w:rFonts w:ascii="仿宋" w:eastAsia="仿宋" w:hAnsi="仿宋"/>
          <w:sz w:val="24"/>
          <w:u w:val="single"/>
          <w:lang w:val="zh-CN"/>
        </w:rPr>
        <w:t xml:space="preserve">     </w:t>
      </w:r>
      <w:r>
        <w:rPr>
          <w:rFonts w:ascii="仿宋" w:eastAsia="仿宋" w:hAnsi="仿宋" w:hint="eastAsia"/>
          <w:sz w:val="24"/>
          <w:lang w:val="zh-CN"/>
        </w:rPr>
        <w:t>日</w:t>
      </w:r>
    </w:p>
    <w:p w14:paraId="4FE6A9F4" w14:textId="77777777" w:rsidR="00026067" w:rsidRDefault="00026067">
      <w:pPr>
        <w:spacing w:line="360" w:lineRule="auto"/>
        <w:rPr>
          <w:sz w:val="24"/>
        </w:rPr>
      </w:pPr>
    </w:p>
    <w:p w14:paraId="5236E301" w14:textId="77777777" w:rsidR="00026067" w:rsidRDefault="00026067">
      <w:pPr>
        <w:rPr>
          <w:rFonts w:ascii="仿宋" w:eastAsia="仿宋" w:hAnsi="仿宋"/>
          <w:sz w:val="24"/>
        </w:rPr>
      </w:pPr>
    </w:p>
    <w:sectPr w:rsidR="00026067">
      <w:headerReference w:type="default" r:id="rId10"/>
      <w:footerReference w:type="default" r:id="rId11"/>
      <w:pgSz w:w="11906" w:h="16838"/>
      <w:pgMar w:top="1418" w:right="1474" w:bottom="1418" w:left="136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墨一" w:date="2025-10-23T16:13:00Z" w:initials="">
    <w:p w14:paraId="0DE3E6B8" w14:textId="77777777" w:rsidR="00026067" w:rsidRDefault="00460C5E">
      <w:pPr>
        <w:pStyle w:val="a4"/>
      </w:pPr>
      <w:r>
        <w:rPr>
          <w:rFonts w:hint="eastAsia"/>
        </w:rPr>
        <w:t>质保期可能谈成</w:t>
      </w:r>
      <w:r>
        <w:rPr>
          <w:rFonts w:hint="eastAsia"/>
        </w:rPr>
        <w:t>3</w:t>
      </w:r>
      <w:r>
        <w:rPr>
          <w:rFonts w:hint="eastAsia"/>
        </w:rPr>
        <w:t>年吗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E3E6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E3E6B8" w16cid:durableId="0DE3E6B8"/>
  <w16cid:commentId w16cid:paraId="30366ACA" w16cid:durableId="30366AC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E8970" w14:textId="77777777" w:rsidR="00460C5E" w:rsidRDefault="00460C5E">
      <w:r>
        <w:separator/>
      </w:r>
    </w:p>
  </w:endnote>
  <w:endnote w:type="continuationSeparator" w:id="0">
    <w:p w14:paraId="106F672A" w14:textId="77777777" w:rsidR="00460C5E" w:rsidRDefault="0046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7709" w14:textId="77777777" w:rsidR="00026067" w:rsidRDefault="00460C5E">
    <w:pPr>
      <w:pStyle w:val="aa"/>
    </w:pPr>
    <w:r>
      <w:rPr>
        <w:noProof/>
      </w:rPr>
      <mc:AlternateContent>
        <mc:Choice Requires="wps">
          <w:drawing>
            <wp:anchor distT="0" distB="0" distL="114300" distR="114300" simplePos="0" relativeHeight="251659264" behindDoc="0" locked="0" layoutInCell="1" allowOverlap="1" wp14:anchorId="0E236A07" wp14:editId="7FA73BC2">
              <wp:simplePos x="0" y="0"/>
              <wp:positionH relativeFrom="margin">
                <wp:align>center</wp:align>
              </wp:positionH>
              <wp:positionV relativeFrom="paragraph">
                <wp:posOffset>0</wp:posOffset>
              </wp:positionV>
              <wp:extent cx="57785" cy="131445"/>
              <wp:effectExtent l="0" t="0" r="0" b="0"/>
              <wp:wrapNone/>
              <wp:docPr id="1" name="矩形 1"/>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a:effectLst/>
                    </wps:spPr>
                    <wps:txbx>
                      <w:txbxContent>
                        <w:p w14:paraId="0B46E3F1" w14:textId="292577AE" w:rsidR="00026067" w:rsidRDefault="00460C5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B2C95">
                            <w:rPr>
                              <w:noProof/>
                              <w:sz w:val="18"/>
                            </w:rPr>
                            <w:t>18</w:t>
                          </w:r>
                          <w:r>
                            <w:rPr>
                              <w:rFonts w:hint="eastAsia"/>
                              <w:sz w:val="18"/>
                            </w:rPr>
                            <w:fldChar w:fldCharType="end"/>
                          </w:r>
                        </w:p>
                      </w:txbxContent>
                    </wps:txbx>
                    <wps:bodyPr wrap="none" lIns="0" tIns="0" rIns="0" bIns="0" upright="1">
                      <a:spAutoFit/>
                    </wps:bodyPr>
                  </wps:wsp>
                </a:graphicData>
              </a:graphic>
            </wp:anchor>
          </w:drawing>
        </mc:Choice>
        <mc:Fallback>
          <w:pict>
            <v:rect w14:anchorId="0E236A07" id="矩形 1" o:spid="_x0000_s1026"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" filled="f" stroked="f">
              <v:textbox style="mso-fit-shape-to-text:t" inset="0,0,0,0">
                <w:txbxContent>
                  <w:p w14:paraId="0B46E3F1" w14:textId="292577AE" w:rsidR="00026067" w:rsidRDefault="00460C5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B2C95">
                      <w:rPr>
                        <w:noProof/>
                        <w:sz w:val="18"/>
                      </w:rPr>
                      <w:t>18</w:t>
                    </w:r>
                    <w:r>
                      <w:rPr>
                        <w:rFonts w:hint="eastAsia"/>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F8EFE" w14:textId="77777777" w:rsidR="00460C5E" w:rsidRDefault="00460C5E">
      <w:r>
        <w:separator/>
      </w:r>
    </w:p>
  </w:footnote>
  <w:footnote w:type="continuationSeparator" w:id="0">
    <w:p w14:paraId="34A366D8" w14:textId="77777777" w:rsidR="00460C5E" w:rsidRDefault="00460C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643E" w14:textId="77777777" w:rsidR="00026067" w:rsidRDefault="00026067">
    <w:pPr>
      <w:pStyle w:val="ab"/>
      <w:pBdr>
        <w:bottom w:val="none" w:sz="0" w:space="0" w:color="auto"/>
      </w:pBdr>
      <w:jc w:val="both"/>
      <w:rPr>
        <w:sz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A8285A"/>
    <w:multiLevelType w:val="singleLevel"/>
    <w:tmpl w:val="82A8285A"/>
    <w:lvl w:ilvl="0">
      <w:start w:val="1"/>
      <w:numFmt w:val="decimal"/>
      <w:lvlText w:val="%1."/>
      <w:lvlJc w:val="left"/>
      <w:pPr>
        <w:ind w:left="425" w:hanging="425"/>
      </w:pPr>
      <w:rPr>
        <w:rFonts w:hint="default"/>
      </w:rPr>
    </w:lvl>
  </w:abstractNum>
  <w:abstractNum w:abstractNumId="1" w15:restartNumberingAfterBreak="0">
    <w:nsid w:val="B9056C92"/>
    <w:multiLevelType w:val="singleLevel"/>
    <w:tmpl w:val="B9056C92"/>
    <w:lvl w:ilvl="0">
      <w:start w:val="1"/>
      <w:numFmt w:val="decimal"/>
      <w:lvlText w:val="%1."/>
      <w:lvlJc w:val="left"/>
      <w:pPr>
        <w:ind w:left="425" w:hanging="425"/>
      </w:pPr>
      <w:rPr>
        <w:rFonts w:hint="default"/>
      </w:rPr>
    </w:lvl>
  </w:abstractNum>
  <w:abstractNum w:abstractNumId="2" w15:restartNumberingAfterBreak="0">
    <w:nsid w:val="0000000E"/>
    <w:multiLevelType w:val="multilevel"/>
    <w:tmpl w:val="0000000E"/>
    <w:lvl w:ilvl="0">
      <w:start w:val="1"/>
      <w:numFmt w:val="chineseCountingThousand"/>
      <w:lvlText w:val="%1、"/>
      <w:lvlJc w:val="left"/>
      <w:pPr>
        <w:tabs>
          <w:tab w:val="left" w:pos="420"/>
        </w:tabs>
        <w:ind w:left="420" w:hanging="42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1BA73A6"/>
    <w:multiLevelType w:val="multilevel"/>
    <w:tmpl w:val="01BA73A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D3979EC"/>
    <w:multiLevelType w:val="singleLevel"/>
    <w:tmpl w:val="0D3979EC"/>
    <w:lvl w:ilvl="0">
      <w:start w:val="1"/>
      <w:numFmt w:val="decimal"/>
      <w:lvlText w:val="%1."/>
      <w:lvlJc w:val="left"/>
      <w:pPr>
        <w:ind w:left="425" w:hanging="425"/>
      </w:pPr>
      <w:rPr>
        <w:rFonts w:hint="default"/>
      </w:rPr>
    </w:lvl>
  </w:abstractNum>
  <w:abstractNum w:abstractNumId="5" w15:restartNumberingAfterBreak="0">
    <w:nsid w:val="0E339BDF"/>
    <w:multiLevelType w:val="multilevel"/>
    <w:tmpl w:val="0E339BDF"/>
    <w:lvl w:ilvl="0">
      <w:start w:val="1"/>
      <w:numFmt w:val="decimal"/>
      <w:pStyle w:val="2"/>
      <w:suff w:val="space"/>
      <w:lvlText w:val="%1."/>
      <w:lvlJc w:val="left"/>
    </w:lvl>
    <w:lvl w:ilvl="1">
      <w:start w:val="1"/>
      <w:numFmt w:val="decimal"/>
      <w:isLgl/>
      <w:lvlText w:val="%1.%2"/>
      <w:lvlJc w:val="left"/>
      <w:pPr>
        <w:ind w:left="600" w:hanging="600"/>
      </w:pPr>
      <w:rPr>
        <w:rFonts w:hint="default"/>
      </w:rPr>
    </w:lvl>
    <w:lvl w:ilvl="2">
      <w:start w:val="1"/>
      <w:numFmt w:val="decimal"/>
      <w:isLgl/>
      <w:lvlText w:val="%1.%2.%3"/>
      <w:lvlJc w:val="left"/>
      <w:pPr>
        <w:ind w:left="600" w:hanging="600"/>
      </w:pPr>
      <w:rPr>
        <w:rFonts w:hint="default"/>
      </w:rPr>
    </w:lvl>
    <w:lvl w:ilvl="3">
      <w:start w:val="1"/>
      <w:numFmt w:val="decimal"/>
      <w:isLgl/>
      <w:lvlText w:val="%1.%2.%3.%4"/>
      <w:lvlJc w:val="left"/>
      <w:pPr>
        <w:ind w:left="600" w:hanging="600"/>
      </w:pPr>
      <w:rPr>
        <w:rFonts w:hint="default"/>
      </w:rPr>
    </w:lvl>
    <w:lvl w:ilvl="4">
      <w:start w:val="1"/>
      <w:numFmt w:val="decimal"/>
      <w:isLgl/>
      <w:lvlText w:val="%1.%2.%3.%4.%5"/>
      <w:lvlJc w:val="left"/>
      <w:pPr>
        <w:ind w:left="600" w:hanging="600"/>
      </w:pPr>
      <w:rPr>
        <w:rFonts w:hint="default"/>
      </w:rPr>
    </w:lvl>
    <w:lvl w:ilvl="5">
      <w:start w:val="1"/>
      <w:numFmt w:val="decimal"/>
      <w:isLgl/>
      <w:lvlText w:val="%1.%2.%3.%4.%5.%6"/>
      <w:lvlJc w:val="left"/>
      <w:pPr>
        <w:ind w:left="600" w:hanging="600"/>
      </w:pPr>
      <w:rPr>
        <w:rFonts w:hint="default"/>
      </w:rPr>
    </w:lvl>
    <w:lvl w:ilvl="6">
      <w:start w:val="1"/>
      <w:numFmt w:val="decimal"/>
      <w:isLgl/>
      <w:lvlText w:val="%1.%2.%3.%4.%5.%6.%7"/>
      <w:lvlJc w:val="left"/>
      <w:pPr>
        <w:ind w:left="600" w:hanging="600"/>
      </w:pPr>
      <w:rPr>
        <w:rFonts w:hint="default"/>
      </w:rPr>
    </w:lvl>
    <w:lvl w:ilvl="7">
      <w:start w:val="1"/>
      <w:numFmt w:val="decimal"/>
      <w:isLgl/>
      <w:lvlText w:val="%1.%2.%3.%4.%5.%6.%7.%8"/>
      <w:lvlJc w:val="left"/>
      <w:pPr>
        <w:ind w:left="600" w:hanging="600"/>
      </w:pPr>
      <w:rPr>
        <w:rFonts w:hint="default"/>
      </w:rPr>
    </w:lvl>
    <w:lvl w:ilvl="8">
      <w:start w:val="1"/>
      <w:numFmt w:val="decimal"/>
      <w:isLgl/>
      <w:lvlText w:val="%1.%2.%3.%4.%5.%6.%7.%8.%9"/>
      <w:lvlJc w:val="left"/>
      <w:pPr>
        <w:ind w:left="600" w:hanging="600"/>
      </w:pPr>
      <w:rPr>
        <w:rFonts w:hint="default"/>
      </w:rPr>
    </w:lvl>
  </w:abstractNum>
  <w:abstractNum w:abstractNumId="6" w15:restartNumberingAfterBreak="0">
    <w:nsid w:val="178914A2"/>
    <w:multiLevelType w:val="multilevel"/>
    <w:tmpl w:val="178914A2"/>
    <w:lvl w:ilvl="0">
      <w:start w:val="2"/>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1AB19DB"/>
    <w:multiLevelType w:val="multilevel"/>
    <w:tmpl w:val="21AB19DB"/>
    <w:lvl w:ilvl="0">
      <w:start w:val="1"/>
      <w:numFmt w:val="chineseCounting"/>
      <w:suff w:val="nothing"/>
      <w:lvlText w:val="第%1章　"/>
      <w:lvlJc w:val="left"/>
      <w:pPr>
        <w:ind w:left="0" w:firstLine="402"/>
      </w:pPr>
      <w:rPr>
        <w:rFonts w:ascii="黑体" w:eastAsia="黑体" w:hAnsi="黑体" w:hint="eastAsia"/>
        <w:b/>
        <w:sz w:val="30"/>
        <w:szCs w:val="30"/>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8" w15:restartNumberingAfterBreak="0">
    <w:nsid w:val="2D9F729A"/>
    <w:multiLevelType w:val="multilevel"/>
    <w:tmpl w:val="2D9F729A"/>
    <w:lvl w:ilvl="0">
      <w:start w:val="1"/>
      <w:numFmt w:val="decimal"/>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9" w15:restartNumberingAfterBreak="0">
    <w:nsid w:val="2F678E79"/>
    <w:multiLevelType w:val="singleLevel"/>
    <w:tmpl w:val="2F678E79"/>
    <w:lvl w:ilvl="0">
      <w:start w:val="1"/>
      <w:numFmt w:val="chineseCounting"/>
      <w:suff w:val="nothing"/>
      <w:lvlText w:val="（%1）"/>
      <w:lvlJc w:val="left"/>
      <w:pPr>
        <w:ind w:left="0" w:firstLine="420"/>
      </w:pPr>
      <w:rPr>
        <w:rFonts w:hint="eastAsia"/>
      </w:rPr>
    </w:lvl>
  </w:abstractNum>
  <w:abstractNum w:abstractNumId="10" w15:restartNumberingAfterBreak="0">
    <w:nsid w:val="302065E1"/>
    <w:multiLevelType w:val="multilevel"/>
    <w:tmpl w:val="302065E1"/>
    <w:lvl w:ilvl="0">
      <w:start w:val="1"/>
      <w:numFmt w:val="decimal"/>
      <w:lvlText w:val="%1."/>
      <w:lvlJc w:val="left"/>
      <w:pPr>
        <w:ind w:left="1004" w:hanging="7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15:restartNumberingAfterBreak="0">
    <w:nsid w:val="40AD7C56"/>
    <w:multiLevelType w:val="multilevel"/>
    <w:tmpl w:val="40AD7C56"/>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0AE6A45"/>
    <w:multiLevelType w:val="multilevel"/>
    <w:tmpl w:val="50AE6A45"/>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52526AC1"/>
    <w:multiLevelType w:val="multilevel"/>
    <w:tmpl w:val="52526AC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539378CC"/>
    <w:multiLevelType w:val="multilevel"/>
    <w:tmpl w:val="539378CC"/>
    <w:lvl w:ilvl="0">
      <w:start w:val="1"/>
      <w:numFmt w:val="decimal"/>
      <w:lvlText w:val="%1)"/>
      <w:lvlJc w:val="left"/>
      <w:pPr>
        <w:ind w:left="900" w:hanging="420"/>
      </w:pPr>
    </w:lvl>
    <w:lvl w:ilvl="1">
      <w:start w:val="1"/>
      <w:numFmt w:val="bullet"/>
      <w:lvlText w:val=""/>
      <w:lvlJc w:val="left"/>
      <w:pPr>
        <w:ind w:left="1320" w:hanging="420"/>
      </w:pPr>
      <w:rPr>
        <w:rFonts w:ascii="Wingdings" w:hAnsi="Wingding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7A3509A4"/>
    <w:multiLevelType w:val="multilevel"/>
    <w:tmpl w:val="7A3509A4"/>
    <w:lvl w:ilvl="0">
      <w:start w:val="1"/>
      <w:numFmt w:val="decimal"/>
      <w:lvlText w:val="%1."/>
      <w:lvlJc w:val="left"/>
      <w:pPr>
        <w:ind w:left="704"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482355"/>
    <w:multiLevelType w:val="multilevel"/>
    <w:tmpl w:val="7C48235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5"/>
  </w:num>
  <w:num w:numId="2">
    <w:abstractNumId w:val="7"/>
  </w:num>
  <w:num w:numId="3">
    <w:abstractNumId w:val="2"/>
  </w:num>
  <w:num w:numId="4">
    <w:abstractNumId w:val="4"/>
  </w:num>
  <w:num w:numId="5">
    <w:abstractNumId w:val="0"/>
  </w:num>
  <w:num w:numId="6">
    <w:abstractNumId w:val="1"/>
  </w:num>
  <w:num w:numId="7">
    <w:abstractNumId w:val="9"/>
  </w:num>
  <w:num w:numId="8">
    <w:abstractNumId w:val="14"/>
  </w:num>
  <w:num w:numId="9">
    <w:abstractNumId w:val="13"/>
  </w:num>
  <w:num w:numId="10">
    <w:abstractNumId w:val="15"/>
  </w:num>
  <w:num w:numId="11">
    <w:abstractNumId w:val="6"/>
  </w:num>
  <w:num w:numId="12">
    <w:abstractNumId w:val="16"/>
  </w:num>
  <w:num w:numId="13">
    <w:abstractNumId w:val="8"/>
  </w:num>
  <w:num w:numId="14">
    <w:abstractNumId w:val="12"/>
  </w:num>
  <w:num w:numId="15">
    <w:abstractNumId w:val="3"/>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hY2RiNWYwY2M5OGFmODJkOGU3NDZkZTEzOGE3ODgifQ=="/>
  </w:docVars>
  <w:rsids>
    <w:rsidRoot w:val="00172A27"/>
    <w:rsid w:val="0000063B"/>
    <w:rsid w:val="00010F11"/>
    <w:rsid w:val="00014088"/>
    <w:rsid w:val="00017700"/>
    <w:rsid w:val="00026067"/>
    <w:rsid w:val="000312B3"/>
    <w:rsid w:val="00031AB9"/>
    <w:rsid w:val="00031EFA"/>
    <w:rsid w:val="0003338C"/>
    <w:rsid w:val="00033446"/>
    <w:rsid w:val="000352DD"/>
    <w:rsid w:val="00037A87"/>
    <w:rsid w:val="00054FE2"/>
    <w:rsid w:val="00072523"/>
    <w:rsid w:val="00077B27"/>
    <w:rsid w:val="00077EB4"/>
    <w:rsid w:val="000802D3"/>
    <w:rsid w:val="00082B7C"/>
    <w:rsid w:val="000865E4"/>
    <w:rsid w:val="00090FF4"/>
    <w:rsid w:val="0009102B"/>
    <w:rsid w:val="0009357B"/>
    <w:rsid w:val="00093DF9"/>
    <w:rsid w:val="000952F7"/>
    <w:rsid w:val="00097D19"/>
    <w:rsid w:val="000A3007"/>
    <w:rsid w:val="000A67EB"/>
    <w:rsid w:val="000B2C95"/>
    <w:rsid w:val="000B69A6"/>
    <w:rsid w:val="000B6CD8"/>
    <w:rsid w:val="000C7B25"/>
    <w:rsid w:val="000E05CA"/>
    <w:rsid w:val="000E3139"/>
    <w:rsid w:val="000E45E5"/>
    <w:rsid w:val="000E733C"/>
    <w:rsid w:val="000F3486"/>
    <w:rsid w:val="001064EE"/>
    <w:rsid w:val="00111E18"/>
    <w:rsid w:val="00126C49"/>
    <w:rsid w:val="00130D83"/>
    <w:rsid w:val="00132C74"/>
    <w:rsid w:val="00135E55"/>
    <w:rsid w:val="001611B3"/>
    <w:rsid w:val="00161850"/>
    <w:rsid w:val="00167640"/>
    <w:rsid w:val="00171F18"/>
    <w:rsid w:val="00172120"/>
    <w:rsid w:val="00172A27"/>
    <w:rsid w:val="00173A8F"/>
    <w:rsid w:val="001753B1"/>
    <w:rsid w:val="00176758"/>
    <w:rsid w:val="00177155"/>
    <w:rsid w:val="001775B1"/>
    <w:rsid w:val="00180444"/>
    <w:rsid w:val="00181DB1"/>
    <w:rsid w:val="00184899"/>
    <w:rsid w:val="00186504"/>
    <w:rsid w:val="0018713C"/>
    <w:rsid w:val="00192E62"/>
    <w:rsid w:val="001939B5"/>
    <w:rsid w:val="00197721"/>
    <w:rsid w:val="00197D58"/>
    <w:rsid w:val="001A7C30"/>
    <w:rsid w:val="001B0002"/>
    <w:rsid w:val="001B21AB"/>
    <w:rsid w:val="001B6867"/>
    <w:rsid w:val="001B6D86"/>
    <w:rsid w:val="001C02E5"/>
    <w:rsid w:val="001C322A"/>
    <w:rsid w:val="001D71C6"/>
    <w:rsid w:val="001E168E"/>
    <w:rsid w:val="001E792C"/>
    <w:rsid w:val="001F0BFA"/>
    <w:rsid w:val="001F6466"/>
    <w:rsid w:val="002002DD"/>
    <w:rsid w:val="002050AE"/>
    <w:rsid w:val="0020517A"/>
    <w:rsid w:val="00206537"/>
    <w:rsid w:val="00212E2B"/>
    <w:rsid w:val="00213D4A"/>
    <w:rsid w:val="00215DC1"/>
    <w:rsid w:val="00220C08"/>
    <w:rsid w:val="00235F75"/>
    <w:rsid w:val="00236E91"/>
    <w:rsid w:val="0024186A"/>
    <w:rsid w:val="00244097"/>
    <w:rsid w:val="00244CFF"/>
    <w:rsid w:val="00244DAC"/>
    <w:rsid w:val="00247016"/>
    <w:rsid w:val="002508B4"/>
    <w:rsid w:val="00267F01"/>
    <w:rsid w:val="00276470"/>
    <w:rsid w:val="002807FB"/>
    <w:rsid w:val="00281BA7"/>
    <w:rsid w:val="0028452B"/>
    <w:rsid w:val="00284CAB"/>
    <w:rsid w:val="002960B0"/>
    <w:rsid w:val="002960C9"/>
    <w:rsid w:val="002A353B"/>
    <w:rsid w:val="002A6E4C"/>
    <w:rsid w:val="002A6E85"/>
    <w:rsid w:val="002B7D80"/>
    <w:rsid w:val="002C4D3F"/>
    <w:rsid w:val="002C5F04"/>
    <w:rsid w:val="002C7D6E"/>
    <w:rsid w:val="002D56BB"/>
    <w:rsid w:val="002E0256"/>
    <w:rsid w:val="002E23B1"/>
    <w:rsid w:val="002E2513"/>
    <w:rsid w:val="002E3B84"/>
    <w:rsid w:val="002E74A2"/>
    <w:rsid w:val="002F1D2B"/>
    <w:rsid w:val="002F3700"/>
    <w:rsid w:val="00300826"/>
    <w:rsid w:val="00304560"/>
    <w:rsid w:val="00322955"/>
    <w:rsid w:val="00324AD5"/>
    <w:rsid w:val="00326AEB"/>
    <w:rsid w:val="00327694"/>
    <w:rsid w:val="00332CAC"/>
    <w:rsid w:val="00341C05"/>
    <w:rsid w:val="0034654A"/>
    <w:rsid w:val="003772D8"/>
    <w:rsid w:val="00380052"/>
    <w:rsid w:val="00382598"/>
    <w:rsid w:val="00397D7E"/>
    <w:rsid w:val="003A10FF"/>
    <w:rsid w:val="003A237D"/>
    <w:rsid w:val="003A6B46"/>
    <w:rsid w:val="003A6FC9"/>
    <w:rsid w:val="003A7C86"/>
    <w:rsid w:val="003B3EBB"/>
    <w:rsid w:val="003C1C64"/>
    <w:rsid w:val="003C4564"/>
    <w:rsid w:val="003C74E4"/>
    <w:rsid w:val="003D3507"/>
    <w:rsid w:val="003E056B"/>
    <w:rsid w:val="003F0C81"/>
    <w:rsid w:val="003F17A3"/>
    <w:rsid w:val="003F2062"/>
    <w:rsid w:val="00400381"/>
    <w:rsid w:val="0040194F"/>
    <w:rsid w:val="00401DF7"/>
    <w:rsid w:val="00403427"/>
    <w:rsid w:val="00404835"/>
    <w:rsid w:val="00406306"/>
    <w:rsid w:val="0041016C"/>
    <w:rsid w:val="00416154"/>
    <w:rsid w:val="00426846"/>
    <w:rsid w:val="004271B8"/>
    <w:rsid w:val="00441D81"/>
    <w:rsid w:val="0045214C"/>
    <w:rsid w:val="00452A09"/>
    <w:rsid w:val="00460562"/>
    <w:rsid w:val="00460C5E"/>
    <w:rsid w:val="00461373"/>
    <w:rsid w:val="0046498C"/>
    <w:rsid w:val="004666A7"/>
    <w:rsid w:val="0047490A"/>
    <w:rsid w:val="0047511C"/>
    <w:rsid w:val="00487FDE"/>
    <w:rsid w:val="00491009"/>
    <w:rsid w:val="0049347B"/>
    <w:rsid w:val="004A3FB3"/>
    <w:rsid w:val="004B194C"/>
    <w:rsid w:val="004B4AA5"/>
    <w:rsid w:val="004B77AB"/>
    <w:rsid w:val="004C401B"/>
    <w:rsid w:val="004C453C"/>
    <w:rsid w:val="004C5217"/>
    <w:rsid w:val="004D04B6"/>
    <w:rsid w:val="004D22C7"/>
    <w:rsid w:val="004D73D7"/>
    <w:rsid w:val="004E1BCA"/>
    <w:rsid w:val="004E3465"/>
    <w:rsid w:val="004F2143"/>
    <w:rsid w:val="00504EEA"/>
    <w:rsid w:val="0050672F"/>
    <w:rsid w:val="005073A8"/>
    <w:rsid w:val="005144E8"/>
    <w:rsid w:val="005157A0"/>
    <w:rsid w:val="00517615"/>
    <w:rsid w:val="00523136"/>
    <w:rsid w:val="00523D15"/>
    <w:rsid w:val="00524634"/>
    <w:rsid w:val="00526878"/>
    <w:rsid w:val="00551D44"/>
    <w:rsid w:val="00553580"/>
    <w:rsid w:val="005558E1"/>
    <w:rsid w:val="005566D0"/>
    <w:rsid w:val="005722DF"/>
    <w:rsid w:val="00572914"/>
    <w:rsid w:val="00584CF8"/>
    <w:rsid w:val="00587B93"/>
    <w:rsid w:val="00595851"/>
    <w:rsid w:val="00595C98"/>
    <w:rsid w:val="005971E2"/>
    <w:rsid w:val="005A07CF"/>
    <w:rsid w:val="005B0286"/>
    <w:rsid w:val="005B59FF"/>
    <w:rsid w:val="005B5A5E"/>
    <w:rsid w:val="005D4375"/>
    <w:rsid w:val="005D7C2C"/>
    <w:rsid w:val="00601960"/>
    <w:rsid w:val="006022E8"/>
    <w:rsid w:val="00605D9A"/>
    <w:rsid w:val="00616779"/>
    <w:rsid w:val="006237D4"/>
    <w:rsid w:val="00630E73"/>
    <w:rsid w:val="0063656E"/>
    <w:rsid w:val="00647652"/>
    <w:rsid w:val="00650BE4"/>
    <w:rsid w:val="0065221E"/>
    <w:rsid w:val="0065588D"/>
    <w:rsid w:val="00657AD4"/>
    <w:rsid w:val="00662293"/>
    <w:rsid w:val="00663ECD"/>
    <w:rsid w:val="006647DC"/>
    <w:rsid w:val="00664D8D"/>
    <w:rsid w:val="0069244B"/>
    <w:rsid w:val="00692D46"/>
    <w:rsid w:val="00692F38"/>
    <w:rsid w:val="006A19A9"/>
    <w:rsid w:val="006A35C5"/>
    <w:rsid w:val="006A5DE2"/>
    <w:rsid w:val="006B4AAE"/>
    <w:rsid w:val="006B5415"/>
    <w:rsid w:val="006B692D"/>
    <w:rsid w:val="006B7011"/>
    <w:rsid w:val="006C38F5"/>
    <w:rsid w:val="006C4EEC"/>
    <w:rsid w:val="006D5F26"/>
    <w:rsid w:val="006E1F17"/>
    <w:rsid w:val="006F3B60"/>
    <w:rsid w:val="006F6179"/>
    <w:rsid w:val="006F74E8"/>
    <w:rsid w:val="00704085"/>
    <w:rsid w:val="007048B2"/>
    <w:rsid w:val="007053A4"/>
    <w:rsid w:val="0070546A"/>
    <w:rsid w:val="00710435"/>
    <w:rsid w:val="007202C2"/>
    <w:rsid w:val="007341E7"/>
    <w:rsid w:val="00741DBB"/>
    <w:rsid w:val="007437D0"/>
    <w:rsid w:val="0074476B"/>
    <w:rsid w:val="0075068C"/>
    <w:rsid w:val="0075146F"/>
    <w:rsid w:val="0076055C"/>
    <w:rsid w:val="00760B4A"/>
    <w:rsid w:val="0076303A"/>
    <w:rsid w:val="007758BD"/>
    <w:rsid w:val="0078528B"/>
    <w:rsid w:val="00785ABD"/>
    <w:rsid w:val="007946EA"/>
    <w:rsid w:val="00795435"/>
    <w:rsid w:val="007979DB"/>
    <w:rsid w:val="007B7743"/>
    <w:rsid w:val="007E1192"/>
    <w:rsid w:val="007E3206"/>
    <w:rsid w:val="007E3C5A"/>
    <w:rsid w:val="007E6258"/>
    <w:rsid w:val="007F0353"/>
    <w:rsid w:val="007F0CA1"/>
    <w:rsid w:val="007F378F"/>
    <w:rsid w:val="007F4497"/>
    <w:rsid w:val="007F5C96"/>
    <w:rsid w:val="007F5C99"/>
    <w:rsid w:val="007F7D38"/>
    <w:rsid w:val="00800DD2"/>
    <w:rsid w:val="00801395"/>
    <w:rsid w:val="00802576"/>
    <w:rsid w:val="0080513E"/>
    <w:rsid w:val="0080574A"/>
    <w:rsid w:val="0081745A"/>
    <w:rsid w:val="008175A8"/>
    <w:rsid w:val="00820900"/>
    <w:rsid w:val="00840AF5"/>
    <w:rsid w:val="00842CD3"/>
    <w:rsid w:val="0084395B"/>
    <w:rsid w:val="00854DCA"/>
    <w:rsid w:val="00863B39"/>
    <w:rsid w:val="00876940"/>
    <w:rsid w:val="00882607"/>
    <w:rsid w:val="00883606"/>
    <w:rsid w:val="00884B7B"/>
    <w:rsid w:val="00885D10"/>
    <w:rsid w:val="00886079"/>
    <w:rsid w:val="0089474D"/>
    <w:rsid w:val="00894F3A"/>
    <w:rsid w:val="00896118"/>
    <w:rsid w:val="008A10DD"/>
    <w:rsid w:val="008A182F"/>
    <w:rsid w:val="008A54F3"/>
    <w:rsid w:val="008A60E1"/>
    <w:rsid w:val="008A71B4"/>
    <w:rsid w:val="008B1A23"/>
    <w:rsid w:val="008B5E8A"/>
    <w:rsid w:val="008C201E"/>
    <w:rsid w:val="008C3AE0"/>
    <w:rsid w:val="008D1FDD"/>
    <w:rsid w:val="008D27EA"/>
    <w:rsid w:val="008D7028"/>
    <w:rsid w:val="008D76FD"/>
    <w:rsid w:val="008E1EAB"/>
    <w:rsid w:val="008E3C55"/>
    <w:rsid w:val="008E3CB0"/>
    <w:rsid w:val="008F5950"/>
    <w:rsid w:val="008F5B85"/>
    <w:rsid w:val="008F7889"/>
    <w:rsid w:val="00900405"/>
    <w:rsid w:val="0090059F"/>
    <w:rsid w:val="00904B97"/>
    <w:rsid w:val="009105E8"/>
    <w:rsid w:val="00916E79"/>
    <w:rsid w:val="009170F9"/>
    <w:rsid w:val="00923F21"/>
    <w:rsid w:val="00931D55"/>
    <w:rsid w:val="00940925"/>
    <w:rsid w:val="00946D58"/>
    <w:rsid w:val="00950CA4"/>
    <w:rsid w:val="00950F01"/>
    <w:rsid w:val="00953A83"/>
    <w:rsid w:val="009637F6"/>
    <w:rsid w:val="009643AB"/>
    <w:rsid w:val="0097017E"/>
    <w:rsid w:val="009735EE"/>
    <w:rsid w:val="009A1411"/>
    <w:rsid w:val="009A1537"/>
    <w:rsid w:val="009B11FD"/>
    <w:rsid w:val="009B2C93"/>
    <w:rsid w:val="009B5AC7"/>
    <w:rsid w:val="009B5B7D"/>
    <w:rsid w:val="009C1AE8"/>
    <w:rsid w:val="009D1BE2"/>
    <w:rsid w:val="009E18C3"/>
    <w:rsid w:val="009E4E7B"/>
    <w:rsid w:val="009E57F8"/>
    <w:rsid w:val="009E6AD1"/>
    <w:rsid w:val="009F23DF"/>
    <w:rsid w:val="009F4644"/>
    <w:rsid w:val="00A03767"/>
    <w:rsid w:val="00A03CEE"/>
    <w:rsid w:val="00A0495C"/>
    <w:rsid w:val="00A05F54"/>
    <w:rsid w:val="00A12D4B"/>
    <w:rsid w:val="00A20E6C"/>
    <w:rsid w:val="00A24A99"/>
    <w:rsid w:val="00A272F5"/>
    <w:rsid w:val="00A322EA"/>
    <w:rsid w:val="00A35568"/>
    <w:rsid w:val="00A45B6B"/>
    <w:rsid w:val="00A47AAF"/>
    <w:rsid w:val="00A627B3"/>
    <w:rsid w:val="00A62A61"/>
    <w:rsid w:val="00A8693C"/>
    <w:rsid w:val="00A91828"/>
    <w:rsid w:val="00A923EF"/>
    <w:rsid w:val="00AA0547"/>
    <w:rsid w:val="00AA3943"/>
    <w:rsid w:val="00AA559E"/>
    <w:rsid w:val="00AB196A"/>
    <w:rsid w:val="00AB7BA1"/>
    <w:rsid w:val="00AC6888"/>
    <w:rsid w:val="00AE0E92"/>
    <w:rsid w:val="00AE2709"/>
    <w:rsid w:val="00AF122C"/>
    <w:rsid w:val="00AF53A2"/>
    <w:rsid w:val="00B028D3"/>
    <w:rsid w:val="00B02BFB"/>
    <w:rsid w:val="00B03BE8"/>
    <w:rsid w:val="00B105A9"/>
    <w:rsid w:val="00B118A5"/>
    <w:rsid w:val="00B15BEB"/>
    <w:rsid w:val="00B16F53"/>
    <w:rsid w:val="00B2661F"/>
    <w:rsid w:val="00B30558"/>
    <w:rsid w:val="00B31096"/>
    <w:rsid w:val="00B3652A"/>
    <w:rsid w:val="00B46E44"/>
    <w:rsid w:val="00B56705"/>
    <w:rsid w:val="00B601DB"/>
    <w:rsid w:val="00B70568"/>
    <w:rsid w:val="00B70C30"/>
    <w:rsid w:val="00B7750C"/>
    <w:rsid w:val="00B8275D"/>
    <w:rsid w:val="00B82D33"/>
    <w:rsid w:val="00B86545"/>
    <w:rsid w:val="00B93A7D"/>
    <w:rsid w:val="00B9458E"/>
    <w:rsid w:val="00B96CC6"/>
    <w:rsid w:val="00BA0CFD"/>
    <w:rsid w:val="00BB748E"/>
    <w:rsid w:val="00BC3605"/>
    <w:rsid w:val="00BD02AB"/>
    <w:rsid w:val="00BD2726"/>
    <w:rsid w:val="00BD763D"/>
    <w:rsid w:val="00BE13F1"/>
    <w:rsid w:val="00BE4F5E"/>
    <w:rsid w:val="00BE5DBB"/>
    <w:rsid w:val="00BE7F1E"/>
    <w:rsid w:val="00BF246D"/>
    <w:rsid w:val="00BF3BBF"/>
    <w:rsid w:val="00C037F4"/>
    <w:rsid w:val="00C063ED"/>
    <w:rsid w:val="00C11F48"/>
    <w:rsid w:val="00C151BE"/>
    <w:rsid w:val="00C15267"/>
    <w:rsid w:val="00C20676"/>
    <w:rsid w:val="00C24A24"/>
    <w:rsid w:val="00C27830"/>
    <w:rsid w:val="00C27F4D"/>
    <w:rsid w:val="00C3405E"/>
    <w:rsid w:val="00C3603B"/>
    <w:rsid w:val="00C4699B"/>
    <w:rsid w:val="00C51397"/>
    <w:rsid w:val="00C52D4E"/>
    <w:rsid w:val="00C57ACD"/>
    <w:rsid w:val="00C64DE3"/>
    <w:rsid w:val="00C775CE"/>
    <w:rsid w:val="00C8734B"/>
    <w:rsid w:val="00C95D08"/>
    <w:rsid w:val="00C976A9"/>
    <w:rsid w:val="00CB302F"/>
    <w:rsid w:val="00CC2B0D"/>
    <w:rsid w:val="00CD3E29"/>
    <w:rsid w:val="00CE0DA2"/>
    <w:rsid w:val="00CF1B32"/>
    <w:rsid w:val="00CF2FCB"/>
    <w:rsid w:val="00CF4B45"/>
    <w:rsid w:val="00CF52FF"/>
    <w:rsid w:val="00D10575"/>
    <w:rsid w:val="00D11864"/>
    <w:rsid w:val="00D16252"/>
    <w:rsid w:val="00D16A53"/>
    <w:rsid w:val="00D17C4D"/>
    <w:rsid w:val="00D21528"/>
    <w:rsid w:val="00D24957"/>
    <w:rsid w:val="00D3266F"/>
    <w:rsid w:val="00D32B36"/>
    <w:rsid w:val="00D53B19"/>
    <w:rsid w:val="00D60025"/>
    <w:rsid w:val="00D63CA6"/>
    <w:rsid w:val="00D6545B"/>
    <w:rsid w:val="00D80065"/>
    <w:rsid w:val="00D806D3"/>
    <w:rsid w:val="00D80AAB"/>
    <w:rsid w:val="00D80D34"/>
    <w:rsid w:val="00D84765"/>
    <w:rsid w:val="00D86E04"/>
    <w:rsid w:val="00D877FD"/>
    <w:rsid w:val="00D94AB7"/>
    <w:rsid w:val="00D97559"/>
    <w:rsid w:val="00DA4D43"/>
    <w:rsid w:val="00DB1EE0"/>
    <w:rsid w:val="00DB330C"/>
    <w:rsid w:val="00DB36BC"/>
    <w:rsid w:val="00DC0E3C"/>
    <w:rsid w:val="00DC418B"/>
    <w:rsid w:val="00DE3C0D"/>
    <w:rsid w:val="00DF0678"/>
    <w:rsid w:val="00DF7FC8"/>
    <w:rsid w:val="00E05219"/>
    <w:rsid w:val="00E0532A"/>
    <w:rsid w:val="00E05CCC"/>
    <w:rsid w:val="00E12AAF"/>
    <w:rsid w:val="00E13995"/>
    <w:rsid w:val="00E20E69"/>
    <w:rsid w:val="00E24D8E"/>
    <w:rsid w:val="00E30754"/>
    <w:rsid w:val="00E4036F"/>
    <w:rsid w:val="00E43475"/>
    <w:rsid w:val="00E57E63"/>
    <w:rsid w:val="00E62C3C"/>
    <w:rsid w:val="00E64D2A"/>
    <w:rsid w:val="00E71DD3"/>
    <w:rsid w:val="00E75223"/>
    <w:rsid w:val="00E766D0"/>
    <w:rsid w:val="00E905F4"/>
    <w:rsid w:val="00E9165C"/>
    <w:rsid w:val="00E93119"/>
    <w:rsid w:val="00E97198"/>
    <w:rsid w:val="00E97E6E"/>
    <w:rsid w:val="00EA1213"/>
    <w:rsid w:val="00EA4C5D"/>
    <w:rsid w:val="00EA530A"/>
    <w:rsid w:val="00EA596F"/>
    <w:rsid w:val="00EC0AEB"/>
    <w:rsid w:val="00EC302A"/>
    <w:rsid w:val="00EC4775"/>
    <w:rsid w:val="00ED094D"/>
    <w:rsid w:val="00ED1C3B"/>
    <w:rsid w:val="00ED2C92"/>
    <w:rsid w:val="00EE2A56"/>
    <w:rsid w:val="00EE4147"/>
    <w:rsid w:val="00EE4BA8"/>
    <w:rsid w:val="00EE595D"/>
    <w:rsid w:val="00EE750D"/>
    <w:rsid w:val="00EF04A3"/>
    <w:rsid w:val="00EF2EA1"/>
    <w:rsid w:val="00EF410F"/>
    <w:rsid w:val="00EF6D51"/>
    <w:rsid w:val="00F00D29"/>
    <w:rsid w:val="00F034DD"/>
    <w:rsid w:val="00F05A13"/>
    <w:rsid w:val="00F13387"/>
    <w:rsid w:val="00F20322"/>
    <w:rsid w:val="00F20A8B"/>
    <w:rsid w:val="00F2124B"/>
    <w:rsid w:val="00F24045"/>
    <w:rsid w:val="00F310A6"/>
    <w:rsid w:val="00F33A04"/>
    <w:rsid w:val="00F454D8"/>
    <w:rsid w:val="00F53533"/>
    <w:rsid w:val="00F57A0F"/>
    <w:rsid w:val="00F67AA3"/>
    <w:rsid w:val="00F70551"/>
    <w:rsid w:val="00F73A27"/>
    <w:rsid w:val="00F87230"/>
    <w:rsid w:val="00F91CA1"/>
    <w:rsid w:val="00F93968"/>
    <w:rsid w:val="00F93E9B"/>
    <w:rsid w:val="00F95C83"/>
    <w:rsid w:val="00FA2B84"/>
    <w:rsid w:val="00FA48BE"/>
    <w:rsid w:val="00FB4E79"/>
    <w:rsid w:val="00FB7F41"/>
    <w:rsid w:val="00FC2577"/>
    <w:rsid w:val="00FC3E9C"/>
    <w:rsid w:val="00FD3A09"/>
    <w:rsid w:val="00FD3CA2"/>
    <w:rsid w:val="00FE1A7E"/>
    <w:rsid w:val="00FE3DD5"/>
    <w:rsid w:val="00FF0528"/>
    <w:rsid w:val="00FF26D4"/>
    <w:rsid w:val="00FF31FC"/>
    <w:rsid w:val="00FF6C9C"/>
    <w:rsid w:val="08AC4379"/>
    <w:rsid w:val="0C1F4E62"/>
    <w:rsid w:val="0E3C38B9"/>
    <w:rsid w:val="0F3E092A"/>
    <w:rsid w:val="10530EC8"/>
    <w:rsid w:val="125D77DC"/>
    <w:rsid w:val="149656A6"/>
    <w:rsid w:val="18714E0F"/>
    <w:rsid w:val="18AA4030"/>
    <w:rsid w:val="19B14827"/>
    <w:rsid w:val="19F3005A"/>
    <w:rsid w:val="1A277D03"/>
    <w:rsid w:val="1C796C43"/>
    <w:rsid w:val="1DDF7A40"/>
    <w:rsid w:val="1E2C5AEA"/>
    <w:rsid w:val="1EB63EED"/>
    <w:rsid w:val="25BD776E"/>
    <w:rsid w:val="276E2ACE"/>
    <w:rsid w:val="281C705A"/>
    <w:rsid w:val="29134B78"/>
    <w:rsid w:val="2ACA020E"/>
    <w:rsid w:val="2C934D84"/>
    <w:rsid w:val="2D53526C"/>
    <w:rsid w:val="2F3F31EB"/>
    <w:rsid w:val="30406F02"/>
    <w:rsid w:val="35247FD5"/>
    <w:rsid w:val="374455F9"/>
    <w:rsid w:val="390E5EBF"/>
    <w:rsid w:val="3ABB0CF2"/>
    <w:rsid w:val="3B1507B4"/>
    <w:rsid w:val="3B67331A"/>
    <w:rsid w:val="3B8763FC"/>
    <w:rsid w:val="3C08177B"/>
    <w:rsid w:val="3DE3EC8D"/>
    <w:rsid w:val="3DFE5A30"/>
    <w:rsid w:val="42A8653E"/>
    <w:rsid w:val="45A376A9"/>
    <w:rsid w:val="472362ED"/>
    <w:rsid w:val="49492F43"/>
    <w:rsid w:val="4A4878B7"/>
    <w:rsid w:val="4A860DED"/>
    <w:rsid w:val="4B7D936E"/>
    <w:rsid w:val="4CA20139"/>
    <w:rsid w:val="4D354806"/>
    <w:rsid w:val="4F1B712F"/>
    <w:rsid w:val="54B41BB8"/>
    <w:rsid w:val="57A63FA3"/>
    <w:rsid w:val="595A54CD"/>
    <w:rsid w:val="5D695134"/>
    <w:rsid w:val="5EC073AC"/>
    <w:rsid w:val="624E1712"/>
    <w:rsid w:val="63685BE5"/>
    <w:rsid w:val="647641DF"/>
    <w:rsid w:val="64A165E2"/>
    <w:rsid w:val="65D20D81"/>
    <w:rsid w:val="66BB0B84"/>
    <w:rsid w:val="6A4E1D0F"/>
    <w:rsid w:val="6C0B52C6"/>
    <w:rsid w:val="6F15F355"/>
    <w:rsid w:val="6F8F68A6"/>
    <w:rsid w:val="6FF778C4"/>
    <w:rsid w:val="71D549FB"/>
    <w:rsid w:val="735E0012"/>
    <w:rsid w:val="73B940A9"/>
    <w:rsid w:val="750A4C07"/>
    <w:rsid w:val="78F91791"/>
    <w:rsid w:val="7B9F3F0D"/>
    <w:rsid w:val="7D2615F8"/>
    <w:rsid w:val="7D40198C"/>
    <w:rsid w:val="7FCB1D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DDACE"/>
  <w15:docId w15:val="{75B57EE9-B0FD-4DBB-B743-22EA65C0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autoSpaceDE w:val="0"/>
      <w:autoSpaceDN w:val="0"/>
      <w:adjustRightInd w:val="0"/>
      <w:ind w:left="432" w:hanging="432"/>
      <w:jc w:val="left"/>
      <w:outlineLvl w:val="0"/>
    </w:pPr>
    <w:rPr>
      <w:kern w:val="0"/>
      <w:sz w:val="24"/>
    </w:rPr>
  </w:style>
  <w:style w:type="paragraph" w:styleId="20">
    <w:name w:val="heading 2"/>
    <w:basedOn w:val="a"/>
    <w:next w:val="a"/>
    <w:link w:val="21"/>
    <w:qFormat/>
    <w:pPr>
      <w:autoSpaceDE w:val="0"/>
      <w:autoSpaceDN w:val="0"/>
      <w:adjustRightInd w:val="0"/>
      <w:spacing w:beforeLines="50" w:afterLines="50"/>
      <w:ind w:left="578" w:hanging="578"/>
      <w:jc w:val="left"/>
      <w:outlineLvl w:val="1"/>
    </w:pPr>
    <w:rPr>
      <w:kern w:val="0"/>
      <w:sz w:val="24"/>
    </w:rPr>
  </w:style>
  <w:style w:type="paragraph" w:styleId="3">
    <w:name w:val="heading 3"/>
    <w:basedOn w:val="a"/>
    <w:next w:val="a0"/>
    <w:link w:val="30"/>
    <w:qFormat/>
    <w:pPr>
      <w:autoSpaceDE w:val="0"/>
      <w:autoSpaceDN w:val="0"/>
      <w:adjustRightInd w:val="0"/>
      <w:ind w:left="720" w:hanging="720"/>
      <w:jc w:val="left"/>
      <w:outlineLvl w:val="2"/>
    </w:pPr>
    <w:rPr>
      <w:kern w:val="0"/>
      <w:sz w:val="24"/>
    </w:rPr>
  </w:style>
  <w:style w:type="paragraph" w:styleId="4">
    <w:name w:val="heading 4"/>
    <w:basedOn w:val="a"/>
    <w:next w:val="a"/>
    <w:qFormat/>
    <w:pPr>
      <w:keepLines/>
      <w:spacing w:after="100" w:afterAutospacing="1"/>
      <w:ind w:left="864" w:hanging="864"/>
      <w:outlineLvl w:val="3"/>
    </w:pPr>
    <w:rPr>
      <w:rFonts w:ascii="宋体" w:hAnsi="宋体"/>
      <w:b/>
      <w:bCs/>
      <w:sz w:val="32"/>
      <w:szCs w:val="28"/>
    </w:rPr>
  </w:style>
  <w:style w:type="paragraph" w:styleId="5">
    <w:name w:val="heading 5"/>
    <w:basedOn w:val="a"/>
    <w:next w:val="a"/>
    <w:qFormat/>
    <w:pPr>
      <w:keepNext/>
      <w:keepLines/>
      <w:spacing w:after="100" w:afterAutospacing="1"/>
      <w:ind w:left="1008" w:hanging="1008"/>
      <w:jc w:val="left"/>
      <w:outlineLvl w:val="4"/>
    </w:pPr>
    <w:rPr>
      <w:rFonts w:ascii="宋体" w:hAnsi="宋体"/>
      <w:b/>
      <w:bCs/>
      <w:color w:val="000000"/>
      <w:sz w:val="28"/>
    </w:rPr>
  </w:style>
  <w:style w:type="paragraph" w:styleId="6">
    <w:name w:val="heading 6"/>
    <w:basedOn w:val="5"/>
    <w:next w:val="a"/>
    <w:qFormat/>
    <w:pPr>
      <w:adjustRightInd w:val="0"/>
      <w:textAlignment w:val="baseline"/>
      <w:outlineLvl w:val="5"/>
    </w:pPr>
    <w:rPr>
      <w:kern w:val="0"/>
    </w:rPr>
  </w:style>
  <w:style w:type="paragraph" w:styleId="7">
    <w:name w:val="heading 7"/>
    <w:basedOn w:val="a"/>
    <w:next w:val="a"/>
    <w:qFormat/>
    <w:pPr>
      <w:keepNext/>
      <w:keepLines/>
      <w:adjustRightInd w:val="0"/>
      <w:spacing w:line="360" w:lineRule="auto"/>
      <w:ind w:left="1296" w:hanging="1296"/>
      <w:jc w:val="left"/>
      <w:textAlignment w:val="baseline"/>
      <w:outlineLvl w:val="6"/>
    </w:pPr>
    <w:rPr>
      <w:kern w:val="0"/>
      <w:sz w:val="24"/>
    </w:rPr>
  </w:style>
  <w:style w:type="paragraph" w:styleId="8">
    <w:name w:val="heading 8"/>
    <w:basedOn w:val="7"/>
    <w:next w:val="a"/>
    <w:qFormat/>
    <w:pPr>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qFormat/>
    <w:pPr>
      <w:jc w:val="left"/>
    </w:pPr>
  </w:style>
  <w:style w:type="paragraph" w:styleId="a5">
    <w:name w:val="Body Text"/>
    <w:basedOn w:val="a"/>
    <w:qFormat/>
    <w:pPr>
      <w:spacing w:after="120"/>
    </w:pPr>
  </w:style>
  <w:style w:type="paragraph" w:styleId="a6">
    <w:name w:val="Body Text Indent"/>
    <w:basedOn w:val="a"/>
    <w:qFormat/>
    <w:pPr>
      <w:spacing w:line="360" w:lineRule="auto"/>
      <w:ind w:firstLine="570"/>
    </w:pPr>
    <w:rPr>
      <w:sz w:val="24"/>
    </w:r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黑体"/>
      <w:szCs w:val="21"/>
    </w:rPr>
  </w:style>
  <w:style w:type="paragraph" w:styleId="a8">
    <w:name w:val="Date"/>
    <w:basedOn w:val="a"/>
    <w:next w:val="a"/>
    <w:qFormat/>
    <w:rPr>
      <w:szCs w:val="20"/>
    </w:rPr>
  </w:style>
  <w:style w:type="paragraph" w:styleId="22">
    <w:name w:val="Body Text Indent 2"/>
    <w:basedOn w:val="a"/>
    <w:qFormat/>
    <w:pPr>
      <w:ind w:firstLineChars="200" w:firstLine="480"/>
    </w:pPr>
    <w:rPr>
      <w:rFonts w:ascii="仿宋_GB2312" w:eastAsia="仿宋_GB2312"/>
      <w:sz w:val="24"/>
    </w:rPr>
  </w:style>
  <w:style w:type="paragraph" w:styleId="a9">
    <w:name w:val="Balloon Text"/>
    <w:basedOn w:val="a"/>
    <w:qFormat/>
    <w:rPr>
      <w:sz w:val="18"/>
      <w:szCs w:val="18"/>
    </w:rPr>
  </w:style>
  <w:style w:type="paragraph" w:styleId="aa">
    <w:name w:val="footer"/>
    <w:basedOn w:val="a"/>
    <w:qFormat/>
    <w:pPr>
      <w:pBdr>
        <w:top w:val="double" w:sz="4" w:space="1" w:color="auto"/>
      </w:pBdr>
      <w:tabs>
        <w:tab w:val="center" w:pos="4153"/>
        <w:tab w:val="right" w:pos="8306"/>
      </w:tabs>
      <w:snapToGrid w:val="0"/>
      <w:jc w:val="left"/>
    </w:pPr>
    <w:rPr>
      <w:sz w:val="18"/>
      <w:szCs w:val="18"/>
    </w:rPr>
  </w:style>
  <w:style w:type="paragraph" w:styleId="ab">
    <w:name w:val="header"/>
    <w:basedOn w:val="a"/>
    <w:qFormat/>
    <w:pPr>
      <w:pBdr>
        <w:bottom w:val="double" w:sz="4"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420"/>
        <w:tab w:val="right" w:leader="dot" w:pos="8640"/>
      </w:tabs>
      <w:spacing w:beforeLines="50" w:afterLines="50" w:line="480" w:lineRule="auto"/>
    </w:pPr>
    <w:rPr>
      <w:rFonts w:ascii="仿宋_GB2312" w:eastAsia="仿宋_GB2312" w:hAnsi="宋体"/>
      <w:b/>
      <w:bCs/>
      <w:sz w:val="24"/>
      <w:szCs w:val="32"/>
    </w:rPr>
  </w:style>
  <w:style w:type="paragraph" w:styleId="ac">
    <w:name w:val="footnote text"/>
    <w:basedOn w:val="a"/>
    <w:qFormat/>
    <w:pPr>
      <w:snapToGrid w:val="0"/>
      <w:jc w:val="left"/>
    </w:pPr>
    <w:rPr>
      <w:sz w:val="18"/>
      <w:szCs w:val="18"/>
    </w:rPr>
  </w:style>
  <w:style w:type="paragraph" w:styleId="23">
    <w:name w:val="toc 2"/>
    <w:basedOn w:val="a"/>
    <w:next w:val="a"/>
    <w:uiPriority w:val="39"/>
    <w:qFormat/>
    <w:pPr>
      <w:tabs>
        <w:tab w:val="left" w:pos="840"/>
        <w:tab w:val="left" w:pos="1260"/>
        <w:tab w:val="right" w:leader="dot" w:pos="8640"/>
      </w:tabs>
      <w:ind w:leftChars="200" w:left="420"/>
    </w:pPr>
    <w:rPr>
      <w:rFonts w:ascii="仿宋_GB2312" w:eastAsia="仿宋_GB2312"/>
      <w:sz w:val="24"/>
      <w:szCs w:val="28"/>
    </w:rPr>
  </w:style>
  <w:style w:type="paragraph" w:styleId="ad">
    <w:name w:val="Title"/>
    <w:basedOn w:val="a"/>
    <w:next w:val="a"/>
    <w:qFormat/>
    <w:pPr>
      <w:spacing w:before="240" w:after="60"/>
      <w:jc w:val="center"/>
      <w:outlineLvl w:val="0"/>
    </w:pPr>
    <w:rPr>
      <w:rFonts w:ascii="Cambria" w:eastAsia="仿宋_GB2312" w:hAnsi="Cambria"/>
      <w:b/>
      <w:bCs/>
      <w:sz w:val="28"/>
      <w:szCs w:val="32"/>
    </w:rPr>
  </w:style>
  <w:style w:type="paragraph" w:styleId="ae">
    <w:name w:val="annotation subject"/>
    <w:basedOn w:val="a4"/>
    <w:next w:val="a4"/>
    <w:qFormat/>
    <w:rPr>
      <w:b/>
      <w:bCs/>
    </w:rPr>
  </w:style>
  <w:style w:type="paragraph" w:styleId="af">
    <w:name w:val="Body Text First Indent"/>
    <w:basedOn w:val="a5"/>
    <w:qFormat/>
    <w:pPr>
      <w:ind w:firstLineChars="100" w:firstLine="420"/>
    </w:pPr>
  </w:style>
  <w:style w:type="table" w:styleId="af0">
    <w:name w:val="Table Grid"/>
    <w:basedOn w:val="a2"/>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sz w:val="28"/>
      <w:u w:val="single"/>
    </w:rPr>
  </w:style>
  <w:style w:type="character" w:styleId="af4">
    <w:name w:val="annotation reference"/>
    <w:qFormat/>
    <w:rPr>
      <w:sz w:val="21"/>
      <w:szCs w:val="21"/>
    </w:rPr>
  </w:style>
  <w:style w:type="character" w:styleId="af5">
    <w:name w:val="footnote reference"/>
    <w:qFormat/>
    <w:rPr>
      <w:vertAlign w:val="superscript"/>
    </w:rPr>
  </w:style>
  <w:style w:type="paragraph" w:customStyle="1" w:styleId="24">
    <w:name w:val="样式2"/>
    <w:basedOn w:val="a"/>
    <w:qFormat/>
    <w:rPr>
      <w:rFonts w:eastAsia="黑体"/>
      <w:sz w:val="32"/>
    </w:rPr>
  </w:style>
  <w:style w:type="paragraph" w:customStyle="1" w:styleId="AINDENTEDPARA">
    <w:name w:val="A INDENTED PARA"/>
    <w:basedOn w:val="a"/>
    <w:qFormat/>
    <w:pPr>
      <w:widowControl/>
      <w:ind w:left="331"/>
      <w:jc w:val="left"/>
    </w:pPr>
    <w:rPr>
      <w:rFonts w:ascii="Book Antiqua" w:hAnsi="Book Antiqua"/>
      <w:kern w:val="0"/>
      <w:sz w:val="22"/>
      <w:szCs w:val="20"/>
    </w:rPr>
  </w:style>
  <w:style w:type="paragraph" w:customStyle="1" w:styleId="12">
    <w:name w:val="列出段落1"/>
    <w:basedOn w:val="a"/>
    <w:uiPriority w:val="99"/>
    <w:qFormat/>
    <w:pPr>
      <w:ind w:firstLineChars="200" w:firstLine="420"/>
    </w:pPr>
    <w:rPr>
      <w:rFonts w:ascii="Calibri" w:hAnsi="Calibri"/>
      <w:szCs w:val="22"/>
    </w:rPr>
  </w:style>
  <w:style w:type="paragraph" w:customStyle="1" w:styleId="13">
    <w:name w:val="样式1"/>
    <w:basedOn w:val="a"/>
    <w:qFormat/>
    <w:pPr>
      <w:tabs>
        <w:tab w:val="left" w:pos="753"/>
        <w:tab w:val="left" w:pos="1500"/>
      </w:tabs>
      <w:ind w:left="1500" w:hanging="420"/>
    </w:pPr>
    <w:rPr>
      <w:rFonts w:ascii="宋体" w:hAnsi="宋体"/>
      <w:szCs w:val="21"/>
    </w:rPr>
  </w:style>
  <w:style w:type="paragraph" w:customStyle="1" w:styleId="ABULLET">
    <w:name w:val="A BULLET"/>
    <w:basedOn w:val="a"/>
    <w:qFormat/>
    <w:pPr>
      <w:widowControl/>
      <w:ind w:left="331" w:hanging="331"/>
      <w:jc w:val="left"/>
    </w:pPr>
    <w:rPr>
      <w:rFonts w:ascii="Book Antiqua" w:hAnsi="Book Antiqua"/>
      <w:kern w:val="0"/>
      <w:sz w:val="22"/>
      <w:szCs w:val="20"/>
    </w:rPr>
  </w:style>
  <w:style w:type="paragraph" w:customStyle="1" w:styleId="310">
    <w:name w:val="正文文本缩进 31"/>
    <w:basedOn w:val="a"/>
    <w:qFormat/>
    <w:pPr>
      <w:widowControl/>
      <w:tabs>
        <w:tab w:val="left" w:pos="992"/>
      </w:tabs>
      <w:spacing w:line="360" w:lineRule="atLeast"/>
      <w:ind w:leftChars="-63" w:left="-63" w:hangingChars="63" w:hanging="151"/>
    </w:pPr>
    <w:rPr>
      <w:rFonts w:ascii="宋体" w:hAnsi="宋体"/>
      <w:kern w:val="0"/>
      <w:sz w:val="24"/>
    </w:rPr>
  </w:style>
  <w:style w:type="paragraph" w:customStyle="1" w:styleId="14">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AINDENTEDBULLET">
    <w:name w:val="A INDENTED BULLET"/>
    <w:basedOn w:val="a"/>
    <w:qFormat/>
    <w:pPr>
      <w:widowControl/>
      <w:tabs>
        <w:tab w:val="left" w:pos="1080"/>
      </w:tabs>
      <w:ind w:left="662" w:hanging="331"/>
      <w:jc w:val="left"/>
    </w:pPr>
    <w:rPr>
      <w:rFonts w:ascii="Book Antiqua" w:hAnsi="Book Antiqua"/>
      <w:kern w:val="0"/>
      <w:sz w:val="22"/>
      <w:szCs w:val="20"/>
    </w:rPr>
  </w:style>
  <w:style w:type="paragraph" w:customStyle="1" w:styleId="Nolist">
    <w:name w:val="No. list"/>
    <w:basedOn w:val="a"/>
    <w:qFormat/>
    <w:pPr>
      <w:widowControl/>
      <w:tabs>
        <w:tab w:val="left" w:pos="1500"/>
      </w:tabs>
      <w:spacing w:after="120"/>
      <w:ind w:left="1500" w:hanging="420"/>
    </w:pPr>
    <w:rPr>
      <w:kern w:val="0"/>
      <w:sz w:val="24"/>
      <w:szCs w:val="20"/>
      <w:lang w:eastAsia="en-US"/>
    </w:rPr>
  </w:style>
  <w:style w:type="paragraph" w:customStyle="1" w:styleId="Comment">
    <w:name w:val="Comment"/>
    <w:basedOn w:val="a"/>
    <w:qFormat/>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HeadingB">
    <w:name w:val="Heading B"/>
    <w:basedOn w:val="20"/>
    <w:next w:val="a5"/>
    <w:qFormat/>
    <w:pPr>
      <w:keepNext/>
      <w:widowControl/>
      <w:pBdr>
        <w:top w:val="single" w:sz="6" w:space="1" w:color="auto"/>
      </w:pBdr>
      <w:tabs>
        <w:tab w:val="left" w:pos="432"/>
      </w:tabs>
      <w:overflowPunct w:val="0"/>
      <w:spacing w:before="425" w:after="113" w:line="440" w:lineRule="exact"/>
      <w:ind w:left="432" w:hanging="432"/>
      <w:textAlignment w:val="baseline"/>
      <w:outlineLvl w:val="9"/>
    </w:pPr>
    <w:rPr>
      <w:rFonts w:ascii="Arial" w:hAnsi="Arial" w:cs="Arial"/>
      <w:b/>
      <w:bCs/>
      <w:color w:val="000000"/>
      <w:sz w:val="28"/>
      <w:szCs w:val="20"/>
    </w:rPr>
  </w:style>
  <w:style w:type="paragraph" w:customStyle="1" w:styleId="TableText">
    <w:name w:val="Table Text"/>
    <w:basedOn w:val="a5"/>
    <w:qFormat/>
    <w:pPr>
      <w:widowControl/>
      <w:overflowPunct w:val="0"/>
      <w:autoSpaceDE w:val="0"/>
      <w:autoSpaceDN w:val="0"/>
      <w:adjustRightInd w:val="0"/>
      <w:spacing w:after="0"/>
      <w:ind w:left="28" w:right="28"/>
      <w:jc w:val="left"/>
      <w:textAlignment w:val="baseline"/>
    </w:pPr>
    <w:rPr>
      <w:rFonts w:ascii="Arial" w:hAnsi="Arial" w:cs="Arial"/>
      <w:kern w:val="0"/>
      <w:sz w:val="20"/>
      <w:szCs w:val="20"/>
    </w:rPr>
  </w:style>
  <w:style w:type="paragraph" w:customStyle="1" w:styleId="15">
    <w:name w:val="符号1"/>
    <w:basedOn w:val="16"/>
    <w:qFormat/>
    <w:pPr>
      <w:ind w:left="1191" w:hanging="454"/>
    </w:pPr>
  </w:style>
  <w:style w:type="paragraph" w:customStyle="1" w:styleId="16">
    <w:name w:val="编号1"/>
    <w:basedOn w:val="a"/>
    <w:qFormat/>
    <w:pPr>
      <w:tabs>
        <w:tab w:val="left" w:pos="360"/>
      </w:tabs>
      <w:spacing w:line="360" w:lineRule="auto"/>
    </w:pPr>
    <w:rPr>
      <w:rFonts w:ascii="宋体"/>
      <w:kern w:val="0"/>
      <w:sz w:val="24"/>
      <w:szCs w:val="20"/>
    </w:rPr>
  </w:style>
  <w:style w:type="paragraph" w:customStyle="1" w:styleId="HeadingA">
    <w:name w:val="Heading A"/>
    <w:basedOn w:val="1"/>
    <w:next w:val="a5"/>
    <w:qFormat/>
    <w:pPr>
      <w:keepNext/>
      <w:keepLines/>
      <w:pageBreakBefore/>
      <w:widowControl/>
      <w:tabs>
        <w:tab w:val="left" w:pos="432"/>
      </w:tabs>
      <w:overflowPunct w:val="0"/>
      <w:spacing w:before="142" w:after="113"/>
      <w:textAlignment w:val="baseline"/>
      <w:outlineLvl w:val="9"/>
    </w:pPr>
    <w:rPr>
      <w:rFonts w:ascii="Arial" w:hAnsi="Arial" w:cs="Arial"/>
      <w:b/>
      <w:kern w:val="28"/>
      <w:sz w:val="36"/>
      <w:szCs w:val="20"/>
    </w:rPr>
  </w:style>
  <w:style w:type="paragraph" w:customStyle="1" w:styleId="CharCharChar1Char">
    <w:name w:val="Char Char Char1 Char"/>
    <w:basedOn w:val="a"/>
    <w:qFormat/>
  </w:style>
  <w:style w:type="paragraph" w:styleId="af6">
    <w:name w:val="List Paragraph"/>
    <w:basedOn w:val="a"/>
    <w:uiPriority w:val="34"/>
    <w:qFormat/>
    <w:pPr>
      <w:ind w:firstLineChars="200" w:firstLine="200"/>
    </w:pPr>
  </w:style>
  <w:style w:type="paragraph" w:customStyle="1" w:styleId="HTML">
    <w:name w:val="HTML 预先格式化"/>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Default">
    <w:name w:val="Default"/>
    <w:qFormat/>
    <w:pPr>
      <w:autoSpaceDE w:val="0"/>
      <w:autoSpaceDN w:val="0"/>
      <w:adjustRightInd w:val="0"/>
    </w:pPr>
    <w:rPr>
      <w:rFonts w:ascii="宋体" w:cs="宋体"/>
      <w:color w:val="000000"/>
      <w:sz w:val="24"/>
      <w:szCs w:val="24"/>
    </w:rPr>
  </w:style>
  <w:style w:type="paragraph" w:customStyle="1" w:styleId="p0">
    <w:name w:val="p0"/>
    <w:basedOn w:val="a"/>
    <w:qFormat/>
    <w:pPr>
      <w:widowControl/>
    </w:pPr>
    <w:rPr>
      <w:rFonts w:ascii="Calibri" w:hAnsi="Calibri" w:cs="宋体"/>
      <w:kern w:val="0"/>
      <w:szCs w:val="21"/>
    </w:rPr>
  </w:style>
  <w:style w:type="paragraph" w:customStyle="1" w:styleId="TOC1">
    <w:name w:val="TOC 标题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p15">
    <w:name w:val="p15"/>
    <w:basedOn w:val="a"/>
    <w:qFormat/>
    <w:pPr>
      <w:widowControl/>
      <w:ind w:firstLine="420"/>
    </w:pPr>
    <w:rPr>
      <w:rFonts w:ascii="Calibri" w:hAnsi="Calibri" w:cs="宋体"/>
      <w:kern w:val="0"/>
      <w:szCs w:val="21"/>
    </w:rPr>
  </w:style>
  <w:style w:type="paragraph" w:customStyle="1" w:styleId="210">
    <w:name w:val="正文文本缩进 21"/>
    <w:basedOn w:val="a"/>
    <w:qFormat/>
    <w:pPr>
      <w:spacing w:after="120" w:line="480" w:lineRule="auto"/>
      <w:ind w:leftChars="200" w:left="420"/>
    </w:pPr>
  </w:style>
  <w:style w:type="paragraph" w:customStyle="1" w:styleId="DefaultText">
    <w:name w:val="Default Text"/>
    <w:basedOn w:val="a"/>
    <w:qFormat/>
    <w:pPr>
      <w:autoSpaceDE w:val="0"/>
      <w:autoSpaceDN w:val="0"/>
      <w:adjustRightInd w:val="0"/>
      <w:spacing w:after="100"/>
      <w:jc w:val="left"/>
    </w:pPr>
    <w:rPr>
      <w:rFonts w:ascii="Arial" w:hAnsi="Arial" w:cs="Arial"/>
      <w:kern w:val="0"/>
      <w:sz w:val="20"/>
      <w:szCs w:val="20"/>
    </w:rPr>
  </w:style>
  <w:style w:type="paragraph" w:customStyle="1" w:styleId="seg">
    <w:name w:val="seg"/>
    <w:basedOn w:val="a"/>
    <w:qFormat/>
    <w:pPr>
      <w:ind w:left="851" w:hanging="851"/>
    </w:pPr>
    <w:rPr>
      <w:color w:val="000000"/>
      <w:kern w:val="0"/>
      <w:sz w:val="24"/>
      <w:szCs w:val="20"/>
    </w:rPr>
  </w:style>
  <w:style w:type="paragraph" w:customStyle="1" w:styleId="17">
    <w:name w:val="标题1"/>
    <w:basedOn w:val="a"/>
    <w:qFormat/>
    <w:pPr>
      <w:spacing w:line="440" w:lineRule="exact"/>
      <w:outlineLvl w:val="0"/>
    </w:pPr>
    <w:rPr>
      <w:rFonts w:ascii="仿宋_GB2312" w:eastAsia="仿宋_GB2312"/>
      <w:b/>
      <w:sz w:val="24"/>
    </w:rPr>
  </w:style>
  <w:style w:type="paragraph" w:customStyle="1" w:styleId="25">
    <w:name w:val="编号2"/>
    <w:basedOn w:val="a"/>
    <w:qFormat/>
    <w:pPr>
      <w:tabs>
        <w:tab w:val="left" w:pos="360"/>
      </w:tabs>
      <w:spacing w:line="360" w:lineRule="auto"/>
    </w:pPr>
    <w:rPr>
      <w:rFonts w:ascii="宋体" w:hAnsi="宋体"/>
      <w:kern w:val="0"/>
      <w:sz w:val="24"/>
      <w:szCs w:val="20"/>
    </w:rPr>
  </w:style>
  <w:style w:type="paragraph" w:customStyle="1" w:styleId="af7">
    <w:name w:val="附录"/>
    <w:basedOn w:val="1"/>
    <w:next w:val="af"/>
    <w:qFormat/>
    <w:pPr>
      <w:pageBreakBefore/>
      <w:autoSpaceDE/>
      <w:autoSpaceDN/>
      <w:adjustRightInd/>
      <w:spacing w:after="100" w:afterAutospacing="1" w:line="360" w:lineRule="auto"/>
      <w:jc w:val="both"/>
    </w:pPr>
    <w:rPr>
      <w:rFonts w:ascii="黑体" w:eastAsia="黑体" w:hAnsi="宋体"/>
      <w:b/>
      <w:bCs/>
      <w:kern w:val="44"/>
      <w:sz w:val="32"/>
      <w:szCs w:val="44"/>
    </w:rPr>
  </w:style>
  <w:style w:type="paragraph" w:customStyle="1" w:styleId="WPSOffice1">
    <w:name w:val="WPSOffice手动目录 1"/>
    <w:qFormat/>
  </w:style>
  <w:style w:type="character" w:customStyle="1" w:styleId="10">
    <w:name w:val="标题 1 字符"/>
    <w:basedOn w:val="a1"/>
    <w:link w:val="1"/>
    <w:qFormat/>
    <w:rPr>
      <w:sz w:val="24"/>
      <w:szCs w:val="24"/>
    </w:rPr>
  </w:style>
  <w:style w:type="paragraph" w:customStyle="1" w:styleId="af8">
    <w:name w:val="标书_正文"/>
    <w:basedOn w:val="a"/>
    <w:qFormat/>
    <w:pPr>
      <w:spacing w:line="360" w:lineRule="auto"/>
      <w:ind w:firstLine="420"/>
      <w:jc w:val="left"/>
    </w:pPr>
    <w:rPr>
      <w:rFonts w:ascii="宋体" w:hAnsi="宋体"/>
      <w:sz w:val="24"/>
    </w:rPr>
  </w:style>
  <w:style w:type="character" w:customStyle="1" w:styleId="21">
    <w:name w:val="标题 2 字符"/>
    <w:basedOn w:val="a1"/>
    <w:link w:val="20"/>
    <w:qFormat/>
    <w:rPr>
      <w:sz w:val="24"/>
      <w:szCs w:val="24"/>
    </w:rPr>
  </w:style>
  <w:style w:type="character" w:customStyle="1" w:styleId="30">
    <w:name w:val="标题 3 字符"/>
    <w:basedOn w:val="a1"/>
    <w:link w:val="3"/>
    <w:qFormat/>
    <w:rPr>
      <w:sz w:val="24"/>
      <w:szCs w:val="24"/>
    </w:rPr>
  </w:style>
  <w:style w:type="paragraph" w:customStyle="1" w:styleId="af9">
    <w:name w:val="模板正文"/>
    <w:basedOn w:val="a"/>
    <w:link w:val="afa"/>
    <w:qFormat/>
    <w:pPr>
      <w:spacing w:beforeLines="50" w:afterLines="50" w:line="360" w:lineRule="auto"/>
      <w:ind w:firstLineChars="200" w:firstLine="480"/>
    </w:pPr>
    <w:rPr>
      <w:rFonts w:ascii="仿宋" w:eastAsia="仿宋" w:hAnsi="仿宋"/>
      <w:sz w:val="24"/>
      <w:lang w:val="zh-CN"/>
    </w:rPr>
  </w:style>
  <w:style w:type="paragraph" w:customStyle="1" w:styleId="2">
    <w:name w:val="模板标题2"/>
    <w:basedOn w:val="a"/>
    <w:link w:val="26"/>
    <w:qFormat/>
    <w:pPr>
      <w:numPr>
        <w:numId w:val="1"/>
      </w:numPr>
      <w:spacing w:beforeLines="50" w:afterLines="50" w:line="276" w:lineRule="auto"/>
      <w:ind w:left="540" w:hanging="114"/>
    </w:pPr>
    <w:rPr>
      <w:rFonts w:ascii="仿宋" w:eastAsia="仿宋" w:hAnsi="仿宋"/>
      <w:sz w:val="24"/>
    </w:rPr>
  </w:style>
  <w:style w:type="character" w:customStyle="1" w:styleId="afa">
    <w:name w:val="模板正文 字符"/>
    <w:basedOn w:val="a1"/>
    <w:link w:val="af9"/>
    <w:qFormat/>
    <w:rPr>
      <w:rFonts w:ascii="仿宋" w:eastAsia="仿宋" w:hAnsi="仿宋"/>
      <w:kern w:val="2"/>
      <w:sz w:val="24"/>
      <w:szCs w:val="24"/>
      <w:lang w:val="zh-CN"/>
    </w:rPr>
  </w:style>
  <w:style w:type="character" w:customStyle="1" w:styleId="26">
    <w:name w:val="模板标题2 字符"/>
    <w:basedOn w:val="a1"/>
    <w:link w:val="2"/>
    <w:qFormat/>
    <w:rPr>
      <w:rFonts w:ascii="仿宋" w:eastAsia="仿宋" w:hAnsi="仿宋"/>
      <w:kern w:val="2"/>
      <w:sz w:val="24"/>
      <w:szCs w:val="24"/>
    </w:rPr>
  </w:style>
  <w:style w:type="paragraph" w:customStyle="1" w:styleId="18">
    <w:name w:val="修订1"/>
    <w:hidden/>
    <w:uiPriority w:val="99"/>
    <w:unhideWhenUsed/>
    <w:qFormat/>
    <w:rPr>
      <w:kern w:val="2"/>
      <w:sz w:val="21"/>
      <w:szCs w:val="24"/>
    </w:rPr>
  </w:style>
  <w:style w:type="paragraph" w:customStyle="1" w:styleId="27">
    <w:name w:val="修订2"/>
    <w:hidden/>
    <w:uiPriority w:val="99"/>
    <w:semiHidden/>
    <w:qFormat/>
    <w:rPr>
      <w:kern w:val="2"/>
      <w:sz w:val="21"/>
      <w:szCs w:val="24"/>
    </w:rPr>
  </w:style>
  <w:style w:type="character" w:customStyle="1" w:styleId="font41">
    <w:name w:val="font41"/>
    <w:basedOn w:val="a1"/>
    <w:qFormat/>
    <w:rPr>
      <w:rFonts w:ascii="Calibri" w:hAnsi="Calibri" w:cs="Calibri" w:hint="default"/>
      <w:color w:val="000000"/>
      <w:sz w:val="20"/>
      <w:szCs w:val="20"/>
      <w:u w:val="none"/>
    </w:rPr>
  </w:style>
  <w:style w:type="character" w:customStyle="1" w:styleId="font51">
    <w:name w:val="font51"/>
    <w:basedOn w:val="a1"/>
    <w:qFormat/>
    <w:rPr>
      <w:rFonts w:ascii="宋体" w:eastAsia="宋体" w:hAnsi="宋体" w:cs="宋体" w:hint="eastAsia"/>
      <w:color w:val="000000"/>
      <w:sz w:val="20"/>
      <w:szCs w:val="20"/>
      <w:u w:val="none"/>
    </w:rPr>
  </w:style>
  <w:style w:type="paragraph" w:styleId="afb">
    <w:name w:val="Revision"/>
    <w:hidden/>
    <w:uiPriority w:val="99"/>
    <w:unhideWhenUsed/>
    <w:rsid w:val="008C3A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1187</Words>
  <Characters>6768</Characters>
  <Application>Microsoft Office Word</Application>
  <DocSecurity>0</DocSecurity>
  <Lines>56</Lines>
  <Paragraphs>15</Paragraphs>
  <ScaleCrop>false</ScaleCrop>
  <Company>MS</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YlmF</dc:creator>
  <cp:lastModifiedBy>荆华80770n</cp:lastModifiedBy>
  <cp:revision>7</cp:revision>
  <cp:lastPrinted>2014-06-23T20:45:00Z</cp:lastPrinted>
  <dcterms:created xsi:type="dcterms:W3CDTF">2025-11-07T09:07:00Z</dcterms:created>
  <dcterms:modified xsi:type="dcterms:W3CDTF">2025-11-07T09:09:00Z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ECD9D2CC816A4D978D623B866C769A32_13</vt:lpwstr>
  </property>
  <property fmtid="{D5CDD505-2E9C-101B-9397-08002B2CF9AE}" pid="4" name="KSOTemplateDocerSaveRecord">
    <vt:lpwstr>eyJoZGlkIjoiYTI3ZGQ2MGU2M2Q1NGFiODBlMDM1YTFkMzk0MTg4NzQiLCJ1c2VySWQiOiI0MzI4MDQ3MzIifQ==</vt:lpwstr>
  </property>
</Properties>
</file>